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3C5A" w:rsidRDefault="00FC3D77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  <w:t>Лекция 12</w:t>
      </w:r>
    </w:p>
    <w:p w:rsidR="003A3C5A" w:rsidRDefault="003A3C5A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7"/>
          <w:szCs w:val="27"/>
        </w:rPr>
      </w:pPr>
    </w:p>
    <w:p w:rsidR="003A3C5A" w:rsidRPr="007D1ED7" w:rsidRDefault="00FC3D77" w:rsidP="007C43CC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Вынужденные колебания без с</w:t>
      </w:r>
      <w:r w:rsidR="001B768F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опр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отивления.</w:t>
      </w:r>
    </w:p>
    <w:p w:rsidR="003A3C5A" w:rsidRDefault="001B768F" w:rsidP="001B768F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Как мы выяснили, к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онсервативная система без с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опрот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ивления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сохраняет полную энергию и 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совершает незатухающие колебания. Если учесть влияние среды (вязкое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сопротивления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), то колебания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либо 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отсутствуют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либо затухают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а полная энергия системы убывает, переходя в среду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1B768F" w:rsidRDefault="00FC3D77" w:rsidP="001B768F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Энергия может </w:t>
      </w:r>
      <w:r w:rsidR="001B768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поступать </w:t>
      </w:r>
      <w:r w:rsidR="001B768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 систему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из среды</w:t>
      </w:r>
      <w:r w:rsidR="001B768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Пусть действие </w:t>
      </w:r>
      <w:r w:rsidR="001B768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среды на систему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выражается периодической </w:t>
      </w:r>
      <w:r w:rsidR="0043162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обобщенной силой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Как известно</w:t>
      </w:r>
      <w:r w:rsidR="001B768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любую периодическую функцию мо</w:t>
      </w:r>
      <w:r w:rsidR="0043162D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ж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но разложить в ряд Фурье:</w:t>
      </w:r>
    </w:p>
    <w:p w:rsidR="001B768F" w:rsidRDefault="007E3DF6" w:rsidP="001B768F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Q=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H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Sin(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p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t+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)</m:t>
              </m:r>
            </m:e>
          </m:nary>
        </m:oMath>
      </m:oMathPara>
    </w:p>
    <w:p w:rsidR="003A3C5A" w:rsidRDefault="007E3DF6" w:rsidP="007E3DF6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Здесь 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H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NewRomanPS-BoldItalicMT"/>
            <w:sz w:val="23"/>
            <w:szCs w:val="23"/>
          </w:rPr>
          <m:t xml:space="preserve"> </m:t>
        </m:r>
        <w:proofErr w:type="gramStart"/>
        <m:r>
          <m:rPr>
            <m:sty m:val="p"/>
          </m:rPr>
          <w:rPr>
            <w:rFonts w:ascii="Cambria Math" w:hAnsi="Cambria Math" w:cs="TimesNewRomanPS-BoldItalicMT"/>
            <w:sz w:val="23"/>
            <w:szCs w:val="23"/>
          </w:rPr>
          <m:t>–</m:t>
        </m:r>
      </m:oMath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</w:t>
      </w:r>
      <w:proofErr w:type="gramEnd"/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мплитуда </w:t>
      </w:r>
      <w:proofErr w:type="spellStart"/>
      <w:r w:rsidR="00AD1A6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i</w:t>
      </w:r>
      <w:proofErr w:type="spellEnd"/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o</w:t>
      </w:r>
      <w:proofErr w:type="spellStart"/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й</w:t>
      </w:r>
      <w:proofErr w:type="spellEnd"/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гармоники,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p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i</m:t>
            </m:r>
          </m:sub>
        </m:sSub>
      </m:oMath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вынуждающая частота этой гармоники,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δ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i</m:t>
            </m:r>
          </m:sub>
        </m:sSub>
      </m:oMath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начальная фаза этой гармоники.</w:t>
      </w:r>
    </w:p>
    <w:p w:rsidR="003A3C5A" w:rsidRDefault="00FC3D77" w:rsidP="00B95FE9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Уравнение Лагранжа такой системы: (5). </w:t>
      </w:r>
    </w:p>
    <w:p w:rsidR="003A3C5A" w:rsidRPr="00AD1A6E" w:rsidRDefault="00F527CC" w:rsidP="00AD1A6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∂T</m:t>
                  </m:r>
                </m:num>
                <m:den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q</m:t>
                      </m:r>
                    </m:e>
                  </m:acc>
                </m:den>
              </m:f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∂T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∂q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∂П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∂q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+Q</m:t>
          </m:r>
        </m:oMath>
      </m:oMathPara>
    </w:p>
    <w:p w:rsidR="00B95FE9" w:rsidRDefault="00B95FE9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Подставив квадратичные формы Т и 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</w:t>
      </w:r>
      <w:proofErr w:type="gramEnd"/>
    </w:p>
    <w:p w:rsidR="00B95FE9" w:rsidRPr="00B95FE9" w:rsidRDefault="00B95FE9" w:rsidP="00B95FE9">
      <w:pPr>
        <w:autoSpaceDE w:val="0"/>
        <w:jc w:val="center"/>
        <w:rPr>
          <w:oMath/>
          <w:rFonts w:ascii="Cambria Math" w:hAnsi="Cambria Math" w:cs="TimesNewRomanPS-BoldItalicMT"/>
          <w:sz w:val="23"/>
          <w:szCs w:val="23"/>
        </w:rPr>
      </w:pPr>
      <m:oMath>
        <m:r>
          <w:rPr>
            <w:rFonts w:ascii="Cambria Math" w:hAnsi="Cambria Math" w:cs="TimesNewRomanPS-BoldItalicMT"/>
            <w:sz w:val="23"/>
            <w:szCs w:val="23"/>
          </w:rPr>
          <m:t>T=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a</m:t>
        </m:r>
        <m:sSup>
          <m:sSup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pPr>
          <m:e>
            <m:acc>
              <m:accPr>
                <m:chr m:val="̇"/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</w:rPr>
                </m:ctrlPr>
              </m:acc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q</m:t>
                </m:r>
              </m:e>
            </m:acc>
          </m:e>
          <m:sup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p>
        </m:sSup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 w:rsidRP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                         </w:t>
      </w:r>
      <m:oMath>
        <w:proofErr w:type="gramStart"/>
        <m:r>
          <w:rPr>
            <w:rFonts w:ascii="Cambria Math" w:hAnsi="Cambria Math" w:cs="TimesNewRomanPS-BoldItalicMT"/>
            <w:sz w:val="23"/>
            <w:szCs w:val="23"/>
          </w:rPr>
          <m:t>П</m:t>
        </m:r>
        <w:proofErr w:type="gramEnd"/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с</m:t>
        </m:r>
        <m:sSup>
          <m:sSup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q</m:t>
            </m:r>
          </m:e>
          <m:sup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NewRomanPS-BoldItalicMT"/>
            <w:sz w:val="23"/>
            <w:szCs w:val="23"/>
          </w:rPr>
          <m:t>,</m:t>
        </m:r>
      </m:oMath>
    </w:p>
    <w:p w:rsidR="00B95FE9" w:rsidRDefault="00B95FE9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получим 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неоднородное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дифференциальное уравнение </w:t>
      </w:r>
    </w:p>
    <w:p w:rsidR="00B95FE9" w:rsidRDefault="00B95FE9" w:rsidP="00B95FE9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a</m:t>
          </m:r>
          <m:acc>
            <m:accPr>
              <m:chr m:val="̈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</w:rPr>
            <m:t>+cq=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H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Sin(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p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t+</m:t>
              </m:r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)</m:t>
              </m:r>
            </m:e>
          </m:nary>
        </m:oMath>
      </m:oMathPara>
    </w:p>
    <w:p w:rsidR="003A3C5A" w:rsidRDefault="00FC3D7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Его решение складывается из 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общего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решения однородного уравнения и частного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решения.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235743" w:rsidRDefault="00FC3D7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Частное решение будет иметь вид правой част, т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.е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представлять из себя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сумму одинаков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ых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по виду решений (гармони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 П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оэтому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нам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достаточно рассмотреть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обобщенную силу в виде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только одн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из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гармони</w:t>
      </w:r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</w:t>
      </w:r>
    </w:p>
    <w:p w:rsidR="00235743" w:rsidRPr="00235743" w:rsidRDefault="00F527CC" w:rsidP="00235743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Q</m:t>
            </m:r>
            <m:r>
              <w:rPr>
                <w:rFonts w:ascii="Cambria Math" w:hAnsi="Cambria Math" w:cs="TimesNewRomanPS-BoldItalicMT"/>
                <w:sz w:val="23"/>
                <w:szCs w:val="23"/>
              </w:rPr>
              <m:t>=H</m:t>
            </m:r>
          </m:e>
          <m:sub/>
        </m:sSub>
        <m:r>
          <w:rPr>
            <w:rFonts w:ascii="Cambria Math" w:hAnsi="Cambria Math" w:cs="TimesNewRomanPS-BoldItalicMT"/>
            <w:sz w:val="23"/>
            <w:szCs w:val="23"/>
          </w:rPr>
          <m:t>Sin(</m:t>
        </m:r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p</m:t>
            </m:r>
          </m:e>
          <m:sub/>
        </m:sSub>
        <m:r>
          <w:rPr>
            <w:rFonts w:ascii="Cambria Math" w:hAnsi="Cambria Math" w:cs="TimesNewRomanPS-BoldItalicMT"/>
            <w:sz w:val="23"/>
            <w:szCs w:val="23"/>
          </w:rPr>
          <m:t>t+</m:t>
        </m:r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δ</m:t>
            </m:r>
          </m:e>
          <m:sub/>
        </m:sSub>
      </m:oMath>
      <w:r w:rsidR="0023574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</w:p>
    <w:p w:rsidR="003A3C5A" w:rsidRDefault="00FC3D77" w:rsidP="00EA5A0A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Получим</w:t>
      </w:r>
      <w:r w:rsidR="00EA5A0A" w:rsidRPr="00EA5A0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EA5A0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дифференциальное уравнение вынужденных колебаний без с</w:t>
      </w:r>
      <w:r w:rsidR="00EA5A0A" w:rsidRPr="00EA5A0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опро</w:t>
      </w:r>
      <w:r w:rsidRPr="00EA5A0A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тивления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EA5A0A" w:rsidRPr="00235743" w:rsidRDefault="00F527CC" w:rsidP="00EA5A0A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acc>
            <m:accPr>
              <m:chr m:val="̈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k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q=hSin(pt+δ)</m:t>
          </m:r>
        </m:oMath>
      </m:oMathPara>
    </w:p>
    <w:p w:rsidR="003C00DE" w:rsidRDefault="003C00DE" w:rsidP="003C00D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ешение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складывается из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обще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го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решени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я однородного уравнения</w:t>
      </w:r>
    </w:p>
    <w:p w:rsidR="003C00DE" w:rsidRDefault="00F527CC" w:rsidP="003C00D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oo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Coskt+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Sinkt</m:t>
          </m:r>
        </m:oMath>
      </m:oMathPara>
    </w:p>
    <w:p w:rsidR="003C00DE" w:rsidRDefault="003C00DE" w:rsidP="003C00D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 частного решения, которое будем искать в виде правой части</w:t>
      </w:r>
    </w:p>
    <w:p w:rsidR="003C00DE" w:rsidRDefault="00F527CC" w:rsidP="003C00D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ч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=ASin(pt+δ)</m:t>
          </m:r>
        </m:oMath>
      </m:oMathPara>
    </w:p>
    <w:p w:rsidR="003A3C5A" w:rsidRDefault="007D1ED7" w:rsidP="007D1ED7">
      <w:pPr>
        <w:autoSpaceDE w:val="0"/>
        <w:rPr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 – амплитуда частного решения, Найдем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А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</w:t>
      </w:r>
      <w:r>
        <w:rPr>
          <w:bCs/>
          <w:iCs/>
          <w:sz w:val="23"/>
          <w:szCs w:val="23"/>
        </w:rPr>
        <w:t>ε.</w:t>
      </w:r>
    </w:p>
    <w:p w:rsidR="007D1ED7" w:rsidRDefault="00F527CC" w:rsidP="007D1ED7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 w:cs="TimesNewRomanPS-BoldItalicMT"/>
                      <w:i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ч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sSup>
            <m:sSupPr>
              <m:ctrlPr>
                <w:rPr>
                  <w:rFonts w:ascii="Cambria Math" w:hAnsi="Cambria Math" w:cs="TimesNewRomanPS-BoldItalicMT"/>
                  <w:i/>
                  <w:sz w:val="23"/>
                  <w:szCs w:val="23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p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</w:rPr>
            <m:t>ASin(pt+δ)</m:t>
          </m:r>
        </m:oMath>
      </m:oMathPara>
    </w:p>
    <w:p w:rsidR="007D1ED7" w:rsidRPr="007D1ED7" w:rsidRDefault="007D1ED7" w:rsidP="007D1ED7">
      <w:pPr>
        <w:autoSpaceDE w:val="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Подставляя в уравнение, после сокращения на </w:t>
      </w:r>
      <w:r>
        <w:rPr>
          <w:bCs/>
          <w:iCs/>
          <w:sz w:val="23"/>
          <w:szCs w:val="23"/>
          <w:lang w:val="en-US"/>
        </w:rPr>
        <w:t>Sin</w:t>
      </w:r>
      <w:r>
        <w:rPr>
          <w:bCs/>
          <w:iCs/>
          <w:sz w:val="23"/>
          <w:szCs w:val="23"/>
        </w:rPr>
        <w:t>, получаем</w:t>
      </w:r>
    </w:p>
    <w:p w:rsidR="007D1ED7" w:rsidRDefault="00F527CC" w:rsidP="007D1ED7">
      <w:pPr>
        <w:autoSpaceDE w:val="0"/>
        <w:jc w:val="center"/>
        <w:rPr>
          <w:bCs/>
          <w:iCs/>
          <w:sz w:val="23"/>
          <w:szCs w:val="23"/>
        </w:rPr>
      </w:pPr>
      <m:oMathPara>
        <m:oMath>
          <m:d>
            <m:d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3"/>
              <w:szCs w:val="23"/>
            </w:rPr>
            <m:t>A=h                       A=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</m:oMath>
      </m:oMathPara>
    </w:p>
    <w:p w:rsidR="00A81667" w:rsidRDefault="00A81667" w:rsidP="00C623D6">
      <w:pPr>
        <w:autoSpaceDE w:val="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Ч</w:t>
      </w:r>
      <w:r w:rsidR="00C623D6">
        <w:rPr>
          <w:bCs/>
          <w:iCs/>
          <w:sz w:val="23"/>
          <w:szCs w:val="23"/>
        </w:rPr>
        <w:t xml:space="preserve">астное решение </w:t>
      </w:r>
      <w:r>
        <w:rPr>
          <w:bCs/>
          <w:iCs/>
          <w:sz w:val="23"/>
          <w:szCs w:val="23"/>
        </w:rPr>
        <w:t>имеет вид</w:t>
      </w:r>
    </w:p>
    <w:p w:rsidR="00A81667" w:rsidRDefault="00F527CC" w:rsidP="00A81667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ч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Sin(pt+δ)</m:t>
          </m:r>
        </m:oMath>
      </m:oMathPara>
    </w:p>
    <w:p w:rsidR="003F16F1" w:rsidRPr="003F16F1" w:rsidRDefault="003F16F1" w:rsidP="003F16F1">
      <w:pPr>
        <w:autoSpaceDE w:val="0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Теперь полное решение приобретает вид</w:t>
      </w:r>
    </w:p>
    <w:p w:rsidR="007D1ED7" w:rsidRDefault="003F16F1" w:rsidP="003F16F1">
      <w:pPr>
        <w:autoSpaceDE w:val="0"/>
        <w:jc w:val="center"/>
        <w:rPr>
          <w:sz w:val="23"/>
          <w:szCs w:val="23"/>
          <w:lang w:val="en-US"/>
        </w:rPr>
      </w:pPr>
      <m:oMathPara>
        <m:oMath>
          <m:r>
            <w:rPr>
              <w:rFonts w:ascii="Cambria Math" w:hAnsi="Cambria Math"/>
              <w:sz w:val="23"/>
              <w:szCs w:val="23"/>
            </w:rPr>
            <m:t>q=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Coskt+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Sinkt+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Sin(pt+δ)</m:t>
          </m:r>
        </m:oMath>
      </m:oMathPara>
    </w:p>
    <w:p w:rsidR="00861AA5" w:rsidRPr="00861AA5" w:rsidRDefault="00F527CC" w:rsidP="003F16F1">
      <w:pPr>
        <w:autoSpaceDE w:val="0"/>
        <w:jc w:val="center"/>
        <w:rPr>
          <w:bCs/>
          <w:iCs/>
          <w:sz w:val="23"/>
          <w:szCs w:val="23"/>
          <w:lang w:val="en-US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/>
                  <w:sz w:val="23"/>
                  <w:szCs w:val="23"/>
                </w:rPr>
                <m:t>q</m:t>
              </m:r>
            </m:e>
          </m:acc>
          <m:r>
            <w:rPr>
              <w:rFonts w:ascii="Cambria Math" w:hAnsi="Cambria Math"/>
              <w:sz w:val="23"/>
              <w:szCs w:val="23"/>
            </w:rPr>
            <m:t>=-k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Sinkt+k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Coskt+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ph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Cos(pt+δ)</m:t>
          </m:r>
        </m:oMath>
      </m:oMathPara>
    </w:p>
    <w:p w:rsidR="003F16F1" w:rsidRPr="003F16F1" w:rsidRDefault="00FC3D7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Найдем С</w:t>
      </w:r>
      <w:proofErr w:type="gramStart"/>
      <w:r w:rsidRPr="003F16F1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1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С</w:t>
      </w:r>
      <w:r w:rsidRPr="003F16F1">
        <w:rPr>
          <w:rFonts w:ascii="TimesNewRomanPS-BoldItalicMT" w:hAnsi="TimesNewRomanPS-BoldItalicMT" w:cs="TimesNewRomanPS-BoldItalicMT"/>
          <w:bCs/>
          <w:iCs/>
          <w:sz w:val="23"/>
          <w:szCs w:val="23"/>
          <w:vertAlign w:val="subscript"/>
        </w:rPr>
        <w:t>2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из начальных условий: </w:t>
      </w:r>
    </w:p>
    <w:p w:rsidR="003F16F1" w:rsidRPr="003F16F1" w:rsidRDefault="003F16F1" w:rsidP="003F16F1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t=0:          q=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;       </m:t>
          </m:r>
          <m:acc>
            <m:accPr>
              <m:chr m:val="̇"/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</m:acc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</m:oMath>
      </m:oMathPara>
    </w:p>
    <w:p w:rsidR="003F16F1" w:rsidRPr="00861AA5" w:rsidRDefault="00F527CC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=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+ 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Sinδ      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=k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ph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3"/>
              <w:szCs w:val="23"/>
            </w:rPr>
            <m:t>Cos</m:t>
          </m:r>
          <m:r>
            <w:rPr>
              <w:rFonts w:ascii="Cambria Math" w:hAnsi="Cambria Math" w:cs="TimesNewRomanPS-BoldItalicMT"/>
              <w:sz w:val="23"/>
              <w:szCs w:val="23"/>
            </w:rPr>
            <m:t xml:space="preserve">δ </m:t>
          </m:r>
        </m:oMath>
      </m:oMathPara>
    </w:p>
    <w:p w:rsidR="00861AA5" w:rsidRDefault="00861AA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Откуда</w:t>
      </w:r>
    </w:p>
    <w:p w:rsidR="00861AA5" w:rsidRPr="00861AA5" w:rsidRDefault="00F527CC" w:rsidP="00861AA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=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 xml:space="preserve">- 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Sinδ          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C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k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p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k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3"/>
              <w:szCs w:val="23"/>
            </w:rPr>
            <m:t>Cos</m:t>
          </m:r>
          <m:r>
            <w:rPr>
              <w:rFonts w:ascii="Cambria Math" w:hAnsi="Cambria Math" w:cs="TimesNewRomanPS-BoldItalicMT"/>
              <w:sz w:val="23"/>
              <w:szCs w:val="23"/>
            </w:rPr>
            <m:t xml:space="preserve">δ </m:t>
          </m:r>
        </m:oMath>
      </m:oMathPara>
    </w:p>
    <w:p w:rsidR="00861AA5" w:rsidRDefault="00861AA5" w:rsidP="00861AA5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Подставив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C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1</m:t>
            </m:r>
          </m:sub>
        </m:sSub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C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решение, найдем закон движения</w:t>
      </w:r>
    </w:p>
    <w:p w:rsidR="00CD7D97" w:rsidRDefault="00CD7D97" w:rsidP="00CD7D97">
      <w:pPr>
        <w:autoSpaceDE w:val="0"/>
        <w:jc w:val="center"/>
        <w:rPr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w:lastRenderedPageBreak/>
            <m:t>q=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(q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Coskt+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NewRomanPS-BoldItalicMT"/>
                          <w:bCs/>
                          <w:i/>
                          <w:iCs/>
                          <w:sz w:val="23"/>
                          <w:szCs w:val="23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q</m:t>
                      </m:r>
                    </m:e>
                  </m:acc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k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Sinkt)-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Sinδ Coskt+</m:t>
              </m:r>
              <m:f>
                <m:f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k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 xml:space="preserve"> Cos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δ Sinkt</m:t>
              </m:r>
              <m:ctrlPr>
                <w:rPr>
                  <w:rFonts w:ascii="Cambria Math" w:hAnsi="Cambria Math" w:cs="TimesNewRomanPS-BoldItalicMT"/>
                  <w:i/>
                  <w:sz w:val="23"/>
                  <w:szCs w:val="23"/>
                </w:rPr>
              </m:ctrlPr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>+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Sin(pt+δ)</m:t>
          </m:r>
        </m:oMath>
      </m:oMathPara>
    </w:p>
    <w:p w:rsidR="003A3C5A" w:rsidRDefault="00FC3D77" w:rsidP="00CD7D97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Видим, что движение системы состоит из трех колебаний. </w:t>
      </w:r>
      <w:r w:rsidR="00CD7D9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Первым стоит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колебание с собственной частотой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амплитудой, зависящей от начальных условий</w:t>
      </w:r>
      <w:r w:rsidR="00CD7D9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вторым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колебани</w:t>
      </w:r>
      <w:r w:rsidR="00CD7D9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 собственной частотой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амплитудой, не зависящей от начальных условий</w:t>
      </w:r>
      <w:r w:rsidR="00CD7D9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и третьим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собственно-вынужденные колебания</w:t>
      </w:r>
      <w:r w:rsidR="00B913B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 частотой вынуждающей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сил</w:t>
      </w:r>
      <w:r w:rsidR="00B913B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и  амплитудой, не зависящей от начальных условий. </w:t>
      </w:r>
    </w:p>
    <w:p w:rsidR="003A3C5A" w:rsidRDefault="003A3C5A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3A3C5A" w:rsidRDefault="00FC3D77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Биения и резонанс при отсутствии с</w:t>
      </w:r>
      <w:r w:rsidR="00C623D6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опроти</w:t>
      </w: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вления.</w:t>
      </w:r>
    </w:p>
    <w:p w:rsidR="00F37BDE" w:rsidRPr="001F2221" w:rsidRDefault="00F527CC" w:rsidP="00F37BD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lang w:eastAsia="ru-RU"/>
        </w:rPr>
        <w:pict>
          <v:group id="_x0000_s1061" style="position:absolute;margin-left:-.8pt;margin-top:16.25pt;width:202.95pt;height:83.75pt;z-index:251691520" coordorigin="1685,3555" coordsize="4059,1675">
            <v:group id="_x0000_s1040" style="position:absolute;left:1685;top:3555;width:4059;height:898" coordorigin="1193,3629" coordsize="4059,898">
              <v:group id="_x0000_s1037" style="position:absolute;left:1253;top:3629;width:3890;height:886" coordorigin="1253,3629" coordsize="3890,886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6" type="#_x0000_t19" style="position:absolute;left:1313;top:4275;width:3687;height:240;flip:y" coordsize="42188,21600" adj="-11481719,-1109240,21524" path="wr-76,,43124,43200,,19791,42188,15312nfewr-76,,43124,43200,,19791,42188,15312l21524,21600nsxe">
                  <v:path o:connectlocs="0,19791;42188,15312;21524,2160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1253;top:4319;width:143;height:196"/>
                <v:shape id="_x0000_s1028" type="#_x0000_t5" style="position:absolute;left:5000;top:4319;width:143;height:196"/>
                <v:oval id="_x0000_s1029" style="position:absolute;left:2980;top:3947;width:576;height:540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3245;top:3935;width:438;height:277;flip:y" o:connectortype="straight"/>
                <v:oval id="_x0000_s1031" style="position:absolute;left:3683;top:3814;width:143;height:143"/>
                <v:rect id="_x0000_s1032" style="position:absolute;left:2980;top:4427;width:576;height:82"/>
                <v:shape id="_x0000_s1034" type="#_x0000_t19" style="position:absolute;left:3212;top:3835;width:232;height:328;rotation:-3757847fd;flip:x" coordsize="16094,21600" adj=",-2741619" path="wr-21600,,21600,43200,,,16094,7193nfewr-21600,,21600,43200,,,16094,7193l,21600nsxe">
                  <v:path o:connectlocs="0,0;16094,7193;0,21600"/>
                </v:shape>
                <v:shape id="_x0000_s1035" type="#_x0000_t32" style="position:absolute;left:3245;top:3883;width:119;height:0;flip:x" o:connectortype="straigh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2615;top:3629;width:941;height:404" filled="f" stroked="f">
                  <v:textbox style="mso-next-textbox:#_x0000_s1036">
                    <w:txbxContent>
                      <w:p w:rsidR="00481F82" w:rsidRPr="00190B49" w:rsidRDefault="00481F82">
                        <w:pPr>
                          <w:rPr>
                            <w:lang w:val="en-US"/>
                          </w:rPr>
                        </w:pPr>
                        <w:r>
                          <w:t>ω</w:t>
                        </w:r>
                        <w:r w:rsidR="00371B64">
                          <w:t xml:space="preserve"> </w:t>
                        </w:r>
                        <w:r>
                          <w:t>=</w:t>
                        </w: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v:group>
              <v:shape id="_x0000_s1038" type="#_x0000_t32" style="position:absolute;left:1193;top:4509;width:256;height:6;flip:y" o:connectortype="straight"/>
              <v:shape id="_x0000_s1039" type="#_x0000_t32" style="position:absolute;left:4906;top:4527;width:346;height:0" o:connectortype="straight"/>
            </v:group>
            <v:shape id="_x0000_s1059" type="#_x0000_t202" style="position:absolute;left:3231;top:4677;width:944;height:553" filled="f" stroked="f">
              <v:textbox style="mso-next-textbox:#_x0000_s1059">
                <w:txbxContent>
                  <w:p w:rsidR="00AF78E1" w:rsidRDefault="00AF78E1">
                    <w:r>
                      <w:t>Рис.1</w:t>
                    </w:r>
                  </w:p>
                </w:txbxContent>
              </v:textbox>
            </v:shape>
            <w10:wrap type="square"/>
          </v:group>
        </w:pict>
      </w:r>
      <w:r w:rsidR="00F37BDE" w:rsidRPr="00F37B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="00F37B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Как возникает вынуждающая сила?  Ее можно создать, поставив электромотор с неуравновешенной массой на упругую балку</w:t>
      </w:r>
      <w:r w:rsidR="006641D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(Рис.1)</w:t>
      </w:r>
      <w:r w:rsidR="00F37B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  <w:r w:rsidR="001F2221" w:rsidRPr="001F22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 w:rsidR="001F22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Вынуждающей частотой </w:t>
      </w:r>
      <w:r w:rsidR="001F2221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="001F22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является угловая скорость вращения электромотора.  При </w:t>
      </w:r>
      <w:r w:rsidR="001F2221">
        <w:rPr>
          <w:bCs/>
          <w:iCs/>
          <w:sz w:val="23"/>
          <w:szCs w:val="23"/>
        </w:rPr>
        <w:t>ω</w:t>
      </w:r>
      <w:r w:rsidR="001F2221" w:rsidRPr="001F2221">
        <w:rPr>
          <w:bCs/>
          <w:iCs/>
          <w:sz w:val="23"/>
          <w:szCs w:val="23"/>
        </w:rPr>
        <w:t xml:space="preserve"> </w:t>
      </w:r>
      <w:r w:rsidR="001F22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1F2221" w:rsidRPr="001F22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0</w:t>
      </w:r>
      <w:r w:rsidR="001F22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мотор колеблется на балке с собственной частотой </w:t>
      </w:r>
      <w:r w:rsidR="001F2221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 w:rsidR="001F22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Если включить мотор, то при </w:t>
      </w:r>
      <w:r w:rsidR="001F2221">
        <w:rPr>
          <w:bCs/>
          <w:iCs/>
          <w:sz w:val="23"/>
          <w:szCs w:val="23"/>
        </w:rPr>
        <w:t xml:space="preserve">ω  </w:t>
      </w:r>
      <w:r w:rsidR="00AF78E1">
        <w:rPr>
          <w:bCs/>
          <w:iCs/>
          <w:sz w:val="23"/>
          <w:szCs w:val="23"/>
        </w:rPr>
        <w:t>→</w:t>
      </w:r>
      <w:r w:rsidR="001F2221">
        <w:rPr>
          <w:bCs/>
          <w:iCs/>
          <w:sz w:val="23"/>
          <w:szCs w:val="23"/>
        </w:rPr>
        <w:t xml:space="preserve">  </w:t>
      </w:r>
      <w:r w:rsidR="001F2221">
        <w:rPr>
          <w:bCs/>
          <w:iCs/>
          <w:sz w:val="23"/>
          <w:szCs w:val="23"/>
          <w:lang w:val="en-US"/>
        </w:rPr>
        <w:t>k</w:t>
      </w:r>
      <w:r w:rsidR="001F2221">
        <w:rPr>
          <w:bCs/>
          <w:iCs/>
          <w:sz w:val="23"/>
          <w:szCs w:val="23"/>
        </w:rPr>
        <w:t xml:space="preserve"> амплитуда</w:t>
      </w:r>
      <w:proofErr w:type="gramStart"/>
      <w:r w:rsidR="001F2221">
        <w:rPr>
          <w:bCs/>
          <w:iCs/>
          <w:sz w:val="23"/>
          <w:szCs w:val="23"/>
        </w:rPr>
        <w:t xml:space="preserve"> А</w:t>
      </w:r>
      <w:proofErr w:type="gramEnd"/>
      <w:r w:rsidR="001F2221">
        <w:rPr>
          <w:bCs/>
          <w:iCs/>
          <w:sz w:val="23"/>
          <w:szCs w:val="23"/>
        </w:rPr>
        <w:t xml:space="preserve"> возрастает, стремясь к бесконечности.</w:t>
      </w:r>
    </w:p>
    <w:p w:rsidR="00AE25FC" w:rsidRDefault="00FC3D77" w:rsidP="001F2221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Выясним, как ведет себя </w:t>
      </w:r>
      <w:r w:rsidR="001F222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 этом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система. Для простоты положим начальн</w:t>
      </w:r>
      <w:r w:rsidR="00AE25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ые условия нулевыми.  Тогда </w:t>
      </w:r>
      <w:r w:rsidR="00AE25FC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="00AE25FC" w:rsidRPr="00AE25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/</w:t>
      </w:r>
      <w:r w:rsidR="00AE25FC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 w:rsidR="00AE25FC" w:rsidRPr="00AE25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~ 1 </w:t>
      </w:r>
      <w:r w:rsidR="00AE25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</w:t>
      </w:r>
      <w:r w:rsidR="00AE25FC" w:rsidRPr="00AE25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AE25F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решение приобретет вид:</w:t>
      </w:r>
    </w:p>
    <w:p w:rsidR="00731534" w:rsidRPr="00731534" w:rsidRDefault="00F527CC" w:rsidP="00AE25FC">
      <w:pPr>
        <w:autoSpaceDE w:val="0"/>
        <w:jc w:val="center"/>
        <w:rPr>
          <w:rFonts w:ascii="TimesNewRomanPS-BoldItalicMT" w:hAnsi="TimesNewRomanPS-BoldItalicMT" w:cs="TimesNewRomanPS-BoldItalicMT"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ч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NewRomanPS-BoldItalicMT"/>
                  <w:i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Sin</m:t>
              </m:r>
              <m:d>
                <m:dPr>
                  <m:ctrlPr>
                    <w:rPr>
                      <w:rFonts w:ascii="Cambria Math" w:hAnsi="Cambria Math" w:cs="TimesNewRomanPS-BoldItalicMT"/>
                      <w:i/>
                      <w:sz w:val="23"/>
                      <w:szCs w:val="23"/>
                    </w:rPr>
                  </m:ctrlPr>
                </m:d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pt+δ</m:t>
                  </m:r>
                </m:e>
              </m:d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-Sin</m:t>
              </m:r>
              <m:d>
                <m:dPr>
                  <m:ctrlPr>
                    <w:rPr>
                      <w:rFonts w:ascii="Cambria Math" w:hAnsi="Cambria Math" w:cs="TimesNewRomanPS-BoldItalicMT"/>
                      <w:i/>
                      <w:sz w:val="23"/>
                      <w:szCs w:val="23"/>
                    </w:rPr>
                  </m:ctrlPr>
                </m:d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k</m:t>
                  </m:r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t+δ</m:t>
                  </m:r>
                </m:e>
              </m:d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</m:oMath>
      </m:oMathPara>
    </w:p>
    <w:p w:rsidR="00AE25FC" w:rsidRPr="00AE25FC" w:rsidRDefault="00731534" w:rsidP="00AE25FC">
      <w:pPr>
        <w:autoSpaceDE w:val="0"/>
        <w:jc w:val="center"/>
        <w:rPr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2</m:t>
              </m:r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Sin</m:t>
          </m:r>
          <m:f>
            <m:fPr>
              <m:ctrlPr>
                <w:rPr>
                  <w:rFonts w:ascii="Cambria Math" w:hAnsi="Cambria Math" w:cs="TimesNewRomanPS-BoldItalicMT"/>
                  <w:i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(p-k)t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 xml:space="preserve"> Cos</m:t>
          </m:r>
          <m:d>
            <m:dPr>
              <m:ctrlPr>
                <w:rPr>
                  <w:rFonts w:ascii="Cambria Math" w:hAnsi="Cambria Math" w:cs="TimesNewRomanPS-BoldItalicMT"/>
                  <w:i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pt+ δ</m:t>
              </m:r>
            </m:e>
          </m:d>
          <m:r>
            <w:rPr>
              <w:rFonts w:ascii="Cambria Math" w:hAnsi="Cambria Math"/>
              <w:sz w:val="23"/>
              <w:szCs w:val="23"/>
            </w:rPr>
            <m:t>=A(t)</m:t>
          </m:r>
          <m:r>
            <w:rPr>
              <w:rFonts w:ascii="Cambria Math" w:hAnsi="Cambria Math" w:cs="TimesNewRomanPS-BoldItalicMT"/>
              <w:sz w:val="23"/>
              <w:szCs w:val="23"/>
            </w:rPr>
            <m:t xml:space="preserve"> Cos</m:t>
          </m:r>
          <m:d>
            <m:dPr>
              <m:ctrlPr>
                <w:rPr>
                  <w:rFonts w:ascii="Cambria Math" w:hAnsi="Cambria Math" w:cs="TimesNewRomanPS-BoldItalicMT"/>
                  <w:i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pt+ δ</m:t>
              </m:r>
            </m:e>
          </m:d>
        </m:oMath>
      </m:oMathPara>
    </w:p>
    <w:p w:rsidR="003A3C5A" w:rsidRDefault="0084288C" w:rsidP="001664D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Видим, что п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ри </w:t>
      </w:r>
      <w:r>
        <w:rPr>
          <w:bCs/>
          <w:iCs/>
          <w:sz w:val="23"/>
          <w:szCs w:val="23"/>
          <w:lang w:val="en-US"/>
        </w:rPr>
        <w:t>p</w:t>
      </w:r>
      <w:r>
        <w:rPr>
          <w:bCs/>
          <w:iCs/>
          <w:sz w:val="23"/>
          <w:szCs w:val="23"/>
        </w:rPr>
        <w:t xml:space="preserve">  →  </w:t>
      </w:r>
      <w:r>
        <w:rPr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амплитуда вынужденных колебаний</w:t>
      </w:r>
      <w:proofErr w:type="gramStart"/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r>
          <w:rPr>
            <w:rFonts w:ascii="Cambria Math" w:hAnsi="Cambria Math"/>
            <w:sz w:val="23"/>
            <w:szCs w:val="23"/>
          </w:rPr>
          <m:t>A(t)</m:t>
        </m:r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</m:oMath>
      <w:proofErr w:type="gramEnd"/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становится периодической функцией малой частоты </w:t>
      </w:r>
      <m:oMath>
        <m:f>
          <m:fPr>
            <m:ctrlPr>
              <w:rPr>
                <w:rFonts w:ascii="Cambria Math" w:hAnsi="Cambria Math" w:cs="TimesNewRomanPS-BoldItalicMT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(p-k)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.</m:t>
        </m:r>
      </m:oMath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84288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акое движение называется </w:t>
      </w:r>
      <w:r w:rsidR="00FC3D77" w:rsidRPr="008274DE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биениями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Биения можно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слышать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моторном 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самолете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когда частота вращения мотора приближается к собственной частоте какой</w:t>
      </w:r>
      <w:r w:rsidR="001664D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-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то детали фюзеляжа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</w:t>
      </w:r>
    </w:p>
    <w:p w:rsidR="008274DE" w:rsidRDefault="008274DE" w:rsidP="001664D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8274DE" w:rsidRPr="008274DE" w:rsidRDefault="008274DE" w:rsidP="008274DE">
      <w:pPr>
        <w:autoSpaceDE w:val="0"/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</w:pPr>
      <w:r w:rsidRPr="008274DE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Резонанс</w:t>
      </w:r>
    </w:p>
    <w:p w:rsidR="001664DC" w:rsidRDefault="00614313" w:rsidP="001664D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Найденное ранее частное решение теряет смысл</w:t>
      </w:r>
      <w:r w:rsidRPr="006143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Pr="00F37B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поскольку его а</w:t>
      </w:r>
      <w:r w:rsidR="001664D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мплитуда </w:t>
      </w:r>
    </w:p>
    <w:p w:rsidR="001664DC" w:rsidRDefault="001664DC" w:rsidP="001664D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/>
              <w:sz w:val="23"/>
              <w:szCs w:val="23"/>
              <w:lang w:val="en-US"/>
            </w:rPr>
            <m:t>A=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/>
                  <w:sz w:val="23"/>
                  <w:szCs w:val="23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3"/>
                  <w:szCs w:val="23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3"/>
                      <w:szCs w:val="23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3"/>
                      <w:szCs w:val="23"/>
                    </w:rPr>
                    <m:t>2</m:t>
                  </m:r>
                </m:sup>
              </m:sSup>
            </m:den>
          </m:f>
        </m:oMath>
      </m:oMathPara>
    </w:p>
    <w:p w:rsidR="001664DC" w:rsidRDefault="001664DC" w:rsidP="001664DC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стремится к бесконечности.  </w:t>
      </w:r>
      <w:r w:rsidR="006143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Явление увеличения амплитуды вынужденных колебаний А при определенных значениях вынуждающей частоты </w:t>
      </w:r>
      <w:proofErr w:type="spellStart"/>
      <w:proofErr w:type="gramStart"/>
      <w:r w:rsidR="006143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</w:t>
      </w:r>
      <w:proofErr w:type="spellEnd"/>
      <w:proofErr w:type="gramEnd"/>
      <w:r w:rsidR="006143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называется </w:t>
      </w:r>
      <w:r w:rsidR="00614313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резонансом.</w:t>
      </w:r>
      <w:r w:rsidR="006143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Выясним, как </w:t>
      </w:r>
      <w:r w:rsidR="006143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изменяется амплитуда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во времени</w:t>
      </w:r>
      <w:r w:rsidR="0061431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при </w:t>
      </w:r>
      <w:r w:rsidR="006143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="00614313" w:rsidRPr="00F37B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</w:t>
      </w:r>
      <w:r w:rsidR="0061431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3A3C5A" w:rsidRDefault="002E5052" w:rsidP="001664D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Попробуем найти частное решение в виде</w:t>
      </w:r>
    </w:p>
    <w:p w:rsidR="00731534" w:rsidRPr="00731534" w:rsidRDefault="00F527CC" w:rsidP="00F81688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ч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BtCos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pt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δ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 xml:space="preserve">                 </m:t>
          </m:r>
        </m:oMath>
      </m:oMathPara>
    </w:p>
    <w:p w:rsidR="00A24026" w:rsidRPr="00A24026" w:rsidRDefault="00F81688" w:rsidP="00F81688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 xml:space="preserve">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ч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BCos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pt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δ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>-BptSin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pt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δ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 xml:space="preserve">           </m:t>
          </m:r>
        </m:oMath>
      </m:oMathPara>
    </w:p>
    <w:p w:rsidR="00F81688" w:rsidRPr="00F81688" w:rsidRDefault="00731534" w:rsidP="00F81688">
      <w:pPr>
        <w:autoSpaceDE w:val="0"/>
        <w:ind w:firstLine="708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acc>
                <m:accPr>
                  <m:chr m:val="̈"/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ч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BpSin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pt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δ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>-BpSin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pt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δ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-B</m:t>
          </m:r>
          <m:sSup>
            <m:sSup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p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</m:t>
              </m:r>
            </m:e>
            <m:sup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2</m:t>
              </m:r>
            </m:sup>
          </m:sSup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tCos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pt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δ</m:t>
              </m:r>
            </m:e>
          </m:d>
        </m:oMath>
      </m:oMathPara>
    </w:p>
    <w:p w:rsidR="002E5052" w:rsidRPr="00F81688" w:rsidRDefault="002E5052" w:rsidP="001664DC">
      <w:pPr>
        <w:autoSpaceDE w:val="0"/>
        <w:ind w:firstLine="708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</w:p>
    <w:p w:rsidR="008274DE" w:rsidRDefault="008274D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Подставив эти выражения в дифференциальное уравнение, с учетом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8274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п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олуч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им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</w:p>
    <w:p w:rsidR="008274DE" w:rsidRDefault="008274DE" w:rsidP="008274DE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B=-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h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2p</m:t>
              </m:r>
            </m:den>
          </m:f>
        </m:oMath>
      </m:oMathPara>
    </w:p>
    <w:p w:rsidR="008274DE" w:rsidRDefault="008274DE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 частное решение</w:t>
      </w:r>
    </w:p>
    <w:p w:rsidR="008274DE" w:rsidRPr="00731534" w:rsidRDefault="00F527CC" w:rsidP="008274DE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ч</m:t>
              </m:r>
            </m:sub>
          </m:sSub>
          <m:r>
            <w:rPr>
              <w:rFonts w:ascii="Cambria Math" w:hAnsi="Cambria Math" w:cs="TimesNewRomanPS-BoldItalicMT"/>
              <w:sz w:val="23"/>
              <w:szCs w:val="23"/>
            </w:rPr>
            <m:t>=-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h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2p</m:t>
              </m:r>
            </m:den>
          </m:f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tCos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pt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δ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A(t)</m:t>
          </m:r>
          <m:r>
            <w:rPr>
              <w:rFonts w:ascii="Cambria Math" w:hAnsi="Cambria Math" w:cs="TimesNewRomanPS-BoldItalicMT"/>
              <w:sz w:val="23"/>
              <w:szCs w:val="23"/>
            </w:rPr>
            <m:t xml:space="preserve"> </m:t>
          </m:r>
          <m:r>
            <w:rPr>
              <w:rFonts w:ascii="Cambria Math" w:hAnsi="Cambria Math" w:cs="TimesNewRomanPS-BoldItalicMT"/>
              <w:sz w:val="23"/>
              <w:szCs w:val="23"/>
              <w:lang w:val="en-US"/>
            </w:rPr>
            <m:t>Cos</m:t>
          </m:r>
          <m:d>
            <m:d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  <w:lang w:val="en-US"/>
                </w:rPr>
              </m:ctrlPr>
            </m:dPr>
            <m:e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pt</m:t>
              </m:r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+</m:t>
              </m:r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δ</m:t>
              </m:r>
            </m:e>
          </m:d>
          <m:r>
            <w:rPr>
              <w:rFonts w:ascii="Cambria Math" w:hAnsi="Cambria Math" w:cs="TimesNewRomanPS-BoldItalicMT"/>
              <w:sz w:val="23"/>
              <w:szCs w:val="23"/>
            </w:rPr>
            <m:t xml:space="preserve">   </m:t>
          </m:r>
        </m:oMath>
      </m:oMathPara>
    </w:p>
    <w:p w:rsidR="008D03BC" w:rsidRDefault="008D03BC" w:rsidP="008D03B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Итак, если двигатель на балке сразу запустить с угловой скоростью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Pr="00F37BD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=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, то амплитуда вынужденных колебаний (и деформация балки) будет линейно возрастать во времени.  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 достижении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деформаций предельных значений,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балка</w:t>
      </w:r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сломается. </w:t>
      </w:r>
    </w:p>
    <w:p w:rsidR="003A3C5A" w:rsidRDefault="00FC3D77" w:rsidP="008D03BC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Построим зависимость амплитуды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А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собственн</w:t>
      </w:r>
      <w:r w:rsidR="008D03B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вынужденных колебаний от вынуждающей частоты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="008D03B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  <w:r w:rsidR="0056104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Для построения качественных зависимостей принято переходить к безразмерным величинам. </w:t>
      </w:r>
      <w:r w:rsidR="00A90CA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56104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Вместо амплитуды</w:t>
      </w:r>
      <w:proofErr w:type="gramStart"/>
      <w:r w:rsidR="0056104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А</w:t>
      </w:r>
      <w:proofErr w:type="gramEnd"/>
      <w:r w:rsidR="0056104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рассмотрим ее отношение к «статическому отклонению»</w:t>
      </w:r>
    </w:p>
    <w:p w:rsidR="0056104F" w:rsidRPr="00A90CA0" w:rsidRDefault="00F527CC" w:rsidP="00A45058">
      <w:pPr>
        <w:autoSpaceDE w:val="0"/>
        <w:ind w:firstLine="708"/>
        <w:jc w:val="center"/>
        <w:rPr>
          <w:rFonts w:ascii="TimesNewRomanPS-BoldItalicMT" w:hAnsi="TimesNewRomanPS-BoldItalicMT" w:cs="TimesNewRomanPS-BoldItalicMT"/>
          <w:bCs/>
          <w:i/>
          <w:iCs/>
          <w:sz w:val="23"/>
          <w:szCs w:val="23"/>
        </w:rPr>
      </w:pPr>
      <w:r w:rsidRPr="00F527CC">
        <w:rPr>
          <w:rFonts w:ascii="TimesNewRomanPS-BoldItalicMT" w:hAnsi="TimesNewRomanPS-BoldItalicMT" w:cs="TimesNewRomanPS-BoldItalicMT"/>
          <w:bCs/>
          <w:iCs/>
          <w:noProof/>
          <w:sz w:val="23"/>
          <w:szCs w:val="23"/>
          <w:lang w:eastAsia="ru-RU"/>
        </w:rPr>
        <w:lastRenderedPageBreak/>
        <w:pict>
          <v:group id="_x0000_s1077" style="position:absolute;left:0;text-align:left;margin-left:-1.35pt;margin-top:4.3pt;width:223.85pt;height:123.85pt;z-index:251706880" coordorigin="3833,3306" coordsize="4477,2477">
            <v:shape id="_x0000_s1066" type="#_x0000_t32" style="position:absolute;left:4458;top:3594;width:0;height:1544" o:connectortype="straight"/>
            <v:shape id="_x0000_s1067" type="#_x0000_t32" style="position:absolute;left:4458;top:5138;width:3237;height:0" o:connectortype="straight"/>
            <v:shape id="_x0000_s1068" type="#_x0000_t32" style="position:absolute;left:5656;top:3594;width:0;height:1544;flip:y" o:connectortype="straight" strokeweight=".25pt">
              <v:stroke dashstyle="longDash"/>
            </v:shape>
            <v:shape id="_x0000_s1069" type="#_x0000_t19" style="position:absolute;left:4458;top:3306;width:938;height:1452;flip:y" coordsize="21027,21600" adj=",-866561" path="wr-21600,,21600,43200,,,21027,16659nfewr-21600,,21600,43200,,,21027,16659l,21600nsxe">
              <v:path o:connectlocs="0,0;21027,16659;0,21600"/>
            </v:shape>
            <v:shape id="_x0000_s1070" type="#_x0000_t19" style="position:absolute;left:5895;top:3410;width:1707;height:1591;flip:x y" coordsize="21505,21554" adj="-5652904,-352762,,21554" path="wr-21600,-46,21600,43154,1410,,21505,19528nfewr-21600,-46,21600,43154,1410,,21505,19528l,21554nsxe">
              <v:path o:connectlocs="1410,0;21505,19528;0,21554"/>
            </v:shape>
            <v:shape id="_x0000_s1071" type="#_x0000_t202" style="position:absolute;left:5396;top:5276;width:1032;height:507" filled="f" stroked="f">
              <v:textbox style="mso-next-textbox:#_x0000_s1071">
                <w:txbxContent>
                  <w:p w:rsidR="006641DC" w:rsidRPr="006641DC" w:rsidRDefault="006641D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 = 1</w:t>
                    </w:r>
                  </w:p>
                </w:txbxContent>
              </v:textbox>
            </v:shape>
            <v:shape id="_x0000_s1072" type="#_x0000_t202" style="position:absolute;left:7695;top:4930;width:615;height:507" filled="f" stroked="f">
              <v:textbox style="mso-next-textbox:#_x0000_s1072">
                <w:txbxContent>
                  <w:p w:rsidR="006641DC" w:rsidRPr="006641DC" w:rsidRDefault="006641DC" w:rsidP="006641DC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073" type="#_x0000_t202" style="position:absolute;left:3833;top:4566;width:942;height:507" filled="f" stroked="f">
              <v:textbox style="mso-next-textbox:#_x0000_s1073">
                <w:txbxContent>
                  <w:p w:rsidR="006641DC" w:rsidRPr="006641DC" w:rsidRDefault="006641DC" w:rsidP="006641DC">
                    <w:pPr>
                      <w:rPr>
                        <w:lang w:val="en-US"/>
                      </w:rPr>
                    </w:pPr>
                    <m:oMath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λ</m:t>
                      </m:r>
                    </m:oMath>
                    <w:r>
                      <w:rPr>
                        <w:lang w:val="en-US"/>
                      </w:rPr>
                      <w:t xml:space="preserve"> =1</w:t>
                    </w:r>
                  </w:p>
                </w:txbxContent>
              </v:textbox>
            </v:shape>
            <v:shape id="_x0000_s1074" type="#_x0000_t202" style="position:absolute;left:4033;top:3410;width:499;height:507" filled="f" stroked="f">
              <v:textbox>
                <w:txbxContent>
                  <w:p w:rsidR="006641DC" w:rsidRPr="006641DC" w:rsidRDefault="006641DC" w:rsidP="006641DC">
                    <w:pPr>
                      <w:rPr>
                        <w:lang w:val="en-US"/>
                      </w:rPr>
                    </w:pPr>
                    <m:oMath>
                      <m:r>
                        <w:rPr>
                          <w:rFonts w:ascii="Cambria Math" w:hAnsi="Cambria Math" w:cs="TimesNewRomanPS-BoldItalicMT"/>
                          <w:sz w:val="23"/>
                          <w:szCs w:val="23"/>
                        </w:rPr>
                        <m:t>λ</m:t>
                      </m:r>
                    </m:oMath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1076" type="#_x0000_t202" style="position:absolute;left:4033;top:5276;width:1032;height:507" filled="f" stroked="f">
              <v:textbox style="mso-next-textbox:#_x0000_s1076">
                <w:txbxContent>
                  <w:p w:rsidR="006641DC" w:rsidRPr="006641DC" w:rsidRDefault="006641DC" w:rsidP="006641DC">
                    <w:r>
                      <w:t>Рис. 2</w:t>
                    </w:r>
                  </w:p>
                </w:txbxContent>
              </v:textbox>
            </v:shape>
            <w10:wrap type="square"/>
          </v:group>
        </w:pic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A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ст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H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c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H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a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 xml:space="preserve"> 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a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c</m:t>
            </m:r>
          </m:den>
        </m:f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 w:cs="TimesNewRomanPS-BoldItalicMT"/>
                    <w:bCs/>
                    <w:i/>
                    <w:iCs/>
                    <w:sz w:val="23"/>
                    <w:szCs w:val="23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NewRomanPS-BoldItalicMT"/>
                    <w:sz w:val="23"/>
                    <w:szCs w:val="23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sup>
            </m:sSup>
          </m:den>
        </m:f>
        <m:r>
          <w:rPr>
            <w:rFonts w:ascii="Cambria Math" w:hAnsi="Cambria Math" w:cs="TimesNewRomanPS-BoldItalicMT"/>
            <w:sz w:val="23"/>
            <w:szCs w:val="23"/>
            <w:lang w:val="en-US"/>
          </w:rPr>
          <m:t xml:space="preserve"> ,</m:t>
        </m:r>
      </m:oMath>
    </w:p>
    <w:p w:rsidR="00A90CA0" w:rsidRDefault="00FC3D7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proofErr w:type="gramStart"/>
      <w:r w:rsidR="00A90CA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которое</w:t>
      </w:r>
      <w:proofErr w:type="gramEnd"/>
      <w:r w:rsidR="00A90CA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называется </w:t>
      </w:r>
      <w:r w:rsidR="00A90CA0"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>коэффициентом динамичности.</w:t>
      </w:r>
      <w:r w:rsidR="00A90CA0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</w:p>
    <w:p w:rsidR="00A90CA0" w:rsidRDefault="006D54DC" w:rsidP="00A90CA0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Para>
        <m:oMath>
          <m:r>
            <w:rPr>
              <w:rFonts w:ascii="Cambria Math" w:hAnsi="Cambria Math" w:cs="TimesNewRomanPS-BoldItalicMT"/>
              <w:sz w:val="23"/>
              <w:szCs w:val="23"/>
            </w:rPr>
            <m:t>λ=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  <w:lang w:val="en-US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A</m:t>
                  </m:r>
                </m:e>
                <m:sub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ст</m:t>
                  </m:r>
                </m:sub>
              </m:sSub>
            </m:den>
          </m:f>
          <m:r>
            <w:rPr>
              <w:rFonts w:ascii="Cambria Math" w:hAnsi="Cambria Math" w:cs="TimesNewRomanPS-BoldItalicMT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NewRomanPS-BoldItalicMT"/>
                  <w:bCs/>
                  <w:i/>
                  <w:iCs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NewRomanPS-BoldItalicMT"/>
                  <w:sz w:val="23"/>
                  <w:szCs w:val="23"/>
                </w:rPr>
                <m:t>1-</m:t>
              </m:r>
              <m:sSup>
                <m:sSupPr>
                  <m:ctrlPr>
                    <w:rPr>
                      <w:rFonts w:ascii="Cambria Math" w:hAnsi="Cambria Math" w:cs="TimesNewRomanPS-BoldItalicMT"/>
                      <w:bCs/>
                      <w:i/>
                      <w:iCs/>
                      <w:sz w:val="23"/>
                      <w:szCs w:val="23"/>
                    </w:rPr>
                  </m:ctrlPr>
                </m:sSupPr>
                <m:e>
                  <m:r>
                    <w:rPr>
                      <w:rFonts w:ascii="Cambria Math" w:hAnsi="Cambria Math" w:cs="TimesNewRomanPS-BoldItalicMT"/>
                      <w:sz w:val="23"/>
                      <w:szCs w:val="23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NewRomanPS-BoldItalicMT"/>
                      <w:sz w:val="23"/>
                      <w:szCs w:val="23"/>
                    </w:rPr>
                    <m:t>2</m:t>
                  </m:r>
                </m:sup>
              </m:sSup>
            </m:den>
          </m:f>
        </m:oMath>
      </m:oMathPara>
    </w:p>
    <w:p w:rsidR="006D54DC" w:rsidRPr="00F156D6" w:rsidRDefault="006D54DC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Здесь </w:t>
      </w:r>
    </w:p>
    <w:p w:rsidR="006D54DC" w:rsidRPr="006D54DC" w:rsidRDefault="006D54DC" w:rsidP="00F156D6">
      <w:pPr>
        <w:autoSpaceDE w:val="0"/>
        <w:jc w:val="center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m:oMath>
        <m:r>
          <w:rPr>
            <w:rFonts w:ascii="Cambria Math" w:hAnsi="Cambria Math" w:cs="TimesNewRomanPS-BoldItalicMT"/>
            <w:sz w:val="23"/>
            <w:szCs w:val="23"/>
            <w:lang w:val="en-US"/>
          </w:rPr>
          <m:t>z</m:t>
        </m:r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p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k</m:t>
            </m:r>
          </m:den>
        </m:f>
      </m:oMath>
      <w:r w:rsidR="00FC3D7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– безразмерная вынуждающая частота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называемая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3"/>
          <w:szCs w:val="23"/>
        </w:rPr>
        <w:t xml:space="preserve">коэффициентом настройки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(вынуждающей частоты на собственную</w:t>
      </w:r>
      <w:r w:rsidR="00CA603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частоту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Pr="006D54D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6D54DC" w:rsidRDefault="00CA603B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  <w:t xml:space="preserve">При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="006641D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CA603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6641DC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CA603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0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r>
          <w:rPr>
            <w:rFonts w:ascii="Cambria Math" w:hAnsi="Cambria Math" w:cs="TimesNewRomanPS-BoldItalicMT"/>
            <w:sz w:val="23"/>
            <w:szCs w:val="23"/>
          </w:rPr>
          <m:t>λ=1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при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Pr="00CA603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6641DC">
        <w:rPr>
          <w:bCs/>
          <w:iCs/>
          <w:sz w:val="23"/>
          <w:szCs w:val="23"/>
        </w:rPr>
        <w:t xml:space="preserve">→ </w:t>
      </w:r>
      <m:oMath>
        <m:r>
          <w:rPr>
            <w:rFonts w:ascii="Cambria Math" w:hAnsi="Cambria Math" w:cs="TimesNewRomanPS-BoldItalicMT"/>
            <w:sz w:val="23"/>
            <w:szCs w:val="23"/>
          </w:rPr>
          <m:t>∞</m:t>
        </m:r>
      </m:oMath>
      <w:r w:rsidRPr="00CA603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   </w:t>
      </w:r>
      <m:oMath>
        <m:r>
          <w:rPr>
            <w:rFonts w:ascii="Cambria Math" w:hAnsi="Cambria Math" w:cs="TimesNewRomanPS-BoldItalicMT"/>
            <w:sz w:val="23"/>
            <w:szCs w:val="23"/>
          </w:rPr>
          <m:t>λ</m:t>
        </m:r>
      </m:oMath>
      <w:r w:rsidRPr="00CA603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6641DC">
        <w:rPr>
          <w:bCs/>
          <w:iCs/>
          <w:sz w:val="23"/>
          <w:szCs w:val="23"/>
        </w:rPr>
        <w:t>→</w:t>
      </w:r>
      <w:r w:rsidRPr="00CA603B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m:oMath>
        <m:r>
          <w:rPr>
            <w:rFonts w:ascii="Cambria Math" w:hAnsi="Cambria Math" w:cs="TimesNewRomanPS-BoldItalicMT"/>
            <w:sz w:val="23"/>
            <w:szCs w:val="23"/>
          </w:rPr>
          <m:t>0</m:t>
        </m:r>
      </m:oMath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  График</w:t>
      </w:r>
      <w:proofErr w:type="gramStart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m:oMath>
        <m:r>
          <w:rPr>
            <w:rFonts w:ascii="Cambria Math" w:hAnsi="Cambria Math" w:cs="TimesNewRomanPS-BoldItalicMT"/>
            <w:sz w:val="23"/>
            <w:szCs w:val="23"/>
          </w:rPr>
          <m:t>λ(</m:t>
        </m:r>
        <m:r>
          <w:rPr>
            <w:rFonts w:ascii="Cambria Math" w:hAnsi="Cambria Math" w:cs="TimesNewRomanPS-BoldItalicMT"/>
            <w:sz w:val="23"/>
            <w:szCs w:val="23"/>
            <w:lang w:val="en-US"/>
          </w:rPr>
          <m:t>z</m:t>
        </m:r>
        <m:r>
          <w:rPr>
            <w:rFonts w:ascii="Cambria Math" w:hAnsi="Cambria Math" w:cs="TimesNewRomanPS-BoldItalicMT"/>
            <w:sz w:val="23"/>
            <w:szCs w:val="23"/>
          </w:rPr>
          <m:t>)</m:t>
        </m:r>
      </m:oMath>
      <w:r w:rsidRPr="00DA751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proofErr w:type="gramEnd"/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приобретает вид</w:t>
      </w:r>
    </w:p>
    <w:p w:rsidR="003A3C5A" w:rsidRDefault="003A3C5A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DA751E" w:rsidRDefault="00FC3D7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Чтобы избежать </w:t>
      </w:r>
      <w:r w:rsidR="00DA751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опасности разрушения системы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</w:t>
      </w:r>
      <w:r w:rsidR="00DA751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следует избегать работы вблизи резонанса</w:t>
      </w:r>
    </w:p>
    <w:p w:rsidR="003A3C5A" w:rsidRDefault="00FC3D7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DA751E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="00DA751E" w:rsidRPr="00DA751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="00DA751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DA751E" w:rsidRPr="00DA751E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1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3A3C5A" w:rsidRDefault="003A3C5A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3A3C5A" w:rsidRPr="00DA751E" w:rsidRDefault="00FC3D77">
      <w:pPr>
        <w:autoSpaceDE w:val="0"/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Зависимость сдвига фазы </w:t>
      </w:r>
      <w:r w:rsidR="00DA751E">
        <w:rPr>
          <w:b/>
          <w:bCs/>
          <w:iCs/>
          <w:sz w:val="23"/>
          <w:szCs w:val="23"/>
        </w:rPr>
        <w:t>ε</w:t>
      </w:r>
      <w:r w:rsidR="00DA751E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 xml:space="preserve"> (</w:t>
      </w:r>
      <w:r w:rsidR="00DA751E">
        <w:rPr>
          <w:rFonts w:ascii="TimesNewRomanPS-BoldItalicMT" w:hAnsi="TimesNewRomanPS-BoldItalicMT" w:cs="TimesNewRomanPS-BoldItalicMT"/>
          <w:b/>
          <w:bCs/>
          <w:iCs/>
          <w:sz w:val="23"/>
          <w:szCs w:val="23"/>
          <w:lang w:val="en-US"/>
        </w:rPr>
        <w:t>z</w:t>
      </w:r>
      <w:r w:rsidR="00DA751E" w:rsidRPr="00DA751E">
        <w:rPr>
          <w:rFonts w:ascii="TimesNewRomanPS-BoldItalicMT" w:hAnsi="TimesNewRomanPS-BoldItalicMT" w:cs="TimesNewRomanPS-BoldItalicMT"/>
          <w:b/>
          <w:bCs/>
          <w:iCs/>
          <w:sz w:val="23"/>
          <w:szCs w:val="23"/>
        </w:rPr>
        <w:t>)</w:t>
      </w:r>
    </w:p>
    <w:p w:rsidR="00EF5F33" w:rsidRPr="000E5935" w:rsidRDefault="00EF5F3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593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Сдвигом фазы </w:t>
      </w:r>
      <w:r>
        <w:rPr>
          <w:bCs/>
          <w:iCs/>
          <w:sz w:val="23"/>
          <w:szCs w:val="23"/>
        </w:rPr>
        <w:t>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называют разность между </w:t>
      </w:r>
      <w:r w:rsid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фазой вынуждающей силы (</w:t>
      </w:r>
      <w:r w:rsidR="00FF2BB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pt</w:t>
      </w:r>
      <w:r w:rsidR="00FF2BB3" w:rsidRP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+</w:t>
      </w:r>
      <w:r w:rsidR="00FF2BB3">
        <w:rPr>
          <w:bCs/>
          <w:iCs/>
          <w:sz w:val="23"/>
          <w:szCs w:val="23"/>
        </w:rPr>
        <w:t>δ</w:t>
      </w:r>
      <w:r w:rsidR="00FF2BB3" w:rsidRP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</w:t>
      </w:r>
      <w:r w:rsidR="000E593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и фазой частного решения.   Н</w:t>
      </w:r>
      <w:r w:rsid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айдем  </w:t>
      </w:r>
      <w:r w:rsidR="00FF2BB3">
        <w:rPr>
          <w:bCs/>
          <w:iCs/>
          <w:sz w:val="23"/>
          <w:szCs w:val="23"/>
        </w:rPr>
        <w:t>ε</w:t>
      </w:r>
      <w:r w:rsid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при различных значениях </w:t>
      </w:r>
      <w:r w:rsidR="00FF2BB3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="00FF2BB3" w:rsidRPr="000E593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.</w:t>
      </w:r>
    </w:p>
    <w:p w:rsidR="00FF2BB3" w:rsidRPr="00FF2BB3" w:rsidRDefault="00FF2BB3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0E593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Pr="000E593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Частное решение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="000E5935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="000E5935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ab/>
      </w:r>
      <w:r w:rsidR="000E5935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     </w:t>
      </w:r>
      <w:r w:rsidR="000455CF" w:rsidRPr="00481F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          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Сдвиг фаз</w:t>
      </w:r>
    </w:p>
    <w:p w:rsidR="00A81667" w:rsidRPr="000E5935" w:rsidRDefault="00FF2BB3" w:rsidP="00A81667">
      <w:pPr>
        <w:autoSpaceDE w:val="0"/>
        <w:rPr>
          <w:rFonts w:ascii="TimesNewRomanPS-BoldItalicMT" w:hAnsi="TimesNewRomanPS-BoldItalicMT" w:cs="TimesNewRomanPS-BoldItalicMT"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P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&lt; 1</w:t>
      </w:r>
      <w:r w:rsid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</w:t>
      </w:r>
      <w:r w:rsidR="000455C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="000455CF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&lt;</w:t>
      </w:r>
      <w:r w:rsidR="000455C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 w:rsidR="000455CF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  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ч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h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3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3"/>
                    <w:szCs w:val="23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3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 w:cs="TimesNewRomanPS-BoldItalicMT"/>
            <w:sz w:val="23"/>
            <w:szCs w:val="23"/>
          </w:rPr>
          <m:t>Sin(pt+δ)</m:t>
        </m:r>
      </m:oMath>
      <w:r w:rsidR="00A81667">
        <w:rPr>
          <w:rFonts w:ascii="TimesNewRomanPS-BoldItalicMT" w:hAnsi="TimesNewRomanPS-BoldItalicMT" w:cs="TimesNewRomanPS-BoldItalicMT"/>
          <w:sz w:val="23"/>
          <w:szCs w:val="23"/>
        </w:rPr>
        <w:t xml:space="preserve">                          </w:t>
      </w:r>
      <w:r w:rsidR="00A81667">
        <w:rPr>
          <w:rFonts w:ascii="TimesNewRomanPS-BoldItalicMT" w:hAnsi="TimesNewRomanPS-BoldItalicMT" w:cs="TimesNewRomanPS-BoldItalicMT"/>
          <w:sz w:val="23"/>
          <w:szCs w:val="23"/>
        </w:rPr>
        <w:tab/>
      </w:r>
      <w:r w:rsidR="00A81667">
        <w:rPr>
          <w:rFonts w:ascii="TimesNewRomanPS-BoldItalicMT" w:hAnsi="TimesNewRomanPS-BoldItalicMT" w:cs="TimesNewRomanPS-BoldItalicMT"/>
          <w:sz w:val="23"/>
          <w:szCs w:val="23"/>
        </w:rPr>
        <w:tab/>
        <w:t xml:space="preserve">  </w:t>
      </w:r>
      <w:r w:rsidR="000E5935" w:rsidRPr="000E5935">
        <w:rPr>
          <w:rFonts w:ascii="TimesNewRomanPS-BoldItalicMT" w:hAnsi="TimesNewRomanPS-BoldItalicMT" w:cs="TimesNewRomanPS-BoldItalicMT"/>
          <w:sz w:val="23"/>
          <w:szCs w:val="23"/>
        </w:rPr>
        <w:tab/>
      </w:r>
      <w:r w:rsidR="000455CF" w:rsidRPr="000455CF">
        <w:rPr>
          <w:rFonts w:ascii="TimesNewRomanPS-BoldItalicMT" w:hAnsi="TimesNewRomanPS-BoldItalicMT" w:cs="TimesNewRomanPS-BoldItalicMT"/>
          <w:sz w:val="23"/>
          <w:szCs w:val="23"/>
        </w:rPr>
        <w:t xml:space="preserve">           </w:t>
      </w:r>
      <w:r w:rsidR="00A81667">
        <w:rPr>
          <w:bCs/>
          <w:iCs/>
          <w:sz w:val="23"/>
          <w:szCs w:val="23"/>
        </w:rPr>
        <w:t xml:space="preserve">ε = </w:t>
      </w:r>
      <w:r w:rsidR="00A81667">
        <w:rPr>
          <w:rFonts w:ascii="TimesNewRomanPS-BoldItalicMT" w:hAnsi="TimesNewRomanPS-BoldItalicMT" w:cs="TimesNewRomanPS-BoldItalicMT"/>
          <w:sz w:val="23"/>
          <w:szCs w:val="23"/>
        </w:rPr>
        <w:t>0</w:t>
      </w:r>
    </w:p>
    <w:p w:rsidR="00A81667" w:rsidRPr="00A81667" w:rsidRDefault="00A81667" w:rsidP="00A81667">
      <w:pPr>
        <w:autoSpaceDE w:val="0"/>
        <w:rPr>
          <w:rFonts w:ascii="TimesNewRomanPS-BoldItalicMT" w:hAnsi="TimesNewRomanPS-BoldItalicMT" w:cs="TimesNewRomanPS-BoldItalicMT"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P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A8166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P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1</w:t>
      </w:r>
      <w:r w:rsidR="000455CF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</w:t>
      </w:r>
      <w:r w:rsidR="000455C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="000455CF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=</w:t>
      </w:r>
      <w:r w:rsidR="000455C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 w:rsidR="000455CF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  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ч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=-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h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2p</m:t>
            </m:r>
          </m:den>
        </m:f>
        <m:r>
          <w:rPr>
            <w:rFonts w:ascii="Cambria Math" w:hAnsi="Cambria Math" w:cs="TimesNewRomanPS-BoldItalicMT"/>
            <w:sz w:val="23"/>
            <w:szCs w:val="23"/>
            <w:lang w:val="en-US"/>
          </w:rPr>
          <m:t>tCos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pt</m:t>
            </m:r>
            <m:r>
              <w:rPr>
                <w:rFonts w:ascii="Cambria Math" w:hAnsi="Cambria Math" w:cs="TimesNewRomanPS-BoldItalicMT"/>
                <w:sz w:val="23"/>
                <w:szCs w:val="23"/>
              </w:rPr>
              <m:t>+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δ</m:t>
            </m:r>
          </m:e>
        </m:d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h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2p</m:t>
            </m:r>
          </m:den>
        </m:f>
        <m:r>
          <w:rPr>
            <w:rFonts w:ascii="Cambria Math" w:hAnsi="Cambria Math" w:cs="TimesNewRomanPS-BoldItalicMT"/>
            <w:sz w:val="23"/>
            <w:szCs w:val="23"/>
            <w:lang w:val="en-US"/>
          </w:rPr>
          <m:t>tSin</m:t>
        </m:r>
        <m:d>
          <m:d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  <w:lang w:val="en-US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pt</m:t>
            </m:r>
            <m:r>
              <w:rPr>
                <w:rFonts w:ascii="Cambria Math" w:hAnsi="Cambria Math" w:cs="TimesNewRomanPS-BoldItalicMT"/>
                <w:sz w:val="23"/>
                <w:szCs w:val="23"/>
              </w:rPr>
              <m:t>+</m:t>
            </m:r>
            <m:r>
              <w:rPr>
                <w:rFonts w:ascii="Cambria Math" w:hAnsi="Cambria Math" w:cs="TimesNewRomanPS-BoldItalicMT"/>
                <w:sz w:val="23"/>
                <w:szCs w:val="23"/>
                <w:lang w:val="en-US"/>
              </w:rPr>
              <m:t>δ</m:t>
            </m:r>
            <m:r>
              <w:rPr>
                <w:rFonts w:ascii="Cambria Math" w:hAnsi="Cambria Math" w:cs="TimesNewRomanPS-BoldItalicMT"/>
                <w:sz w:val="23"/>
                <w:szCs w:val="23"/>
              </w:rPr>
              <m:t>-</m:t>
            </m:r>
            <m:f>
              <m:fPr>
                <m:ctrlPr>
                  <w:rPr>
                    <w:rFonts w:ascii="Cambria Math" w:hAnsi="Cambria Math" w:cs="TimesNewRomanPS-BoldItalicMT"/>
                    <w:i/>
                    <w:sz w:val="23"/>
                    <w:szCs w:val="23"/>
                  </w:rPr>
                </m:ctrlPr>
              </m:fPr>
              <m:num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π</m:t>
                </m:r>
              </m:num>
              <m:den>
                <m:r>
                  <w:rPr>
                    <w:rFonts w:ascii="Cambria Math" w:hAnsi="Cambria Math" w:cs="TimesNewRomanPS-BoldItalicMT"/>
                    <w:sz w:val="23"/>
                    <w:szCs w:val="23"/>
                  </w:rPr>
                  <m:t>2</m:t>
                </m:r>
              </m:den>
            </m:f>
          </m:e>
        </m:d>
      </m:oMath>
      <w:r>
        <w:rPr>
          <w:rFonts w:ascii="TimesNewRomanPS-BoldItalicMT" w:hAnsi="TimesNewRomanPS-BoldItalicMT" w:cs="TimesNewRomanPS-BoldItalicMT"/>
          <w:sz w:val="23"/>
          <w:szCs w:val="23"/>
        </w:rPr>
        <w:t xml:space="preserve">                        </w:t>
      </w:r>
      <w:r w:rsidR="000455CF" w:rsidRPr="000455CF">
        <w:rPr>
          <w:rFonts w:ascii="TimesNewRomanPS-BoldItalicMT" w:hAnsi="TimesNewRomanPS-BoldItalicMT" w:cs="TimesNewRomanPS-BoldItalicMT"/>
          <w:sz w:val="23"/>
          <w:szCs w:val="23"/>
        </w:rPr>
        <w:t xml:space="preserve">  </w:t>
      </w:r>
      <w:r>
        <w:rPr>
          <w:bCs/>
          <w:iCs/>
          <w:sz w:val="23"/>
          <w:szCs w:val="23"/>
        </w:rPr>
        <w:t xml:space="preserve">ε = </w:t>
      </w:r>
      <m:oMath>
        <m:f>
          <m:fPr>
            <m:ctrlPr>
              <w:rPr>
                <w:rFonts w:ascii="Cambria Math" w:hAnsi="Cambria Math" w:cs="TimesNewRomanPS-BoldItalicMT"/>
                <w:i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NewRomanPS-BoldItalicMT"/>
                <w:sz w:val="23"/>
                <w:szCs w:val="23"/>
              </w:rPr>
              <m:t>π</m:t>
            </m:r>
          </m:num>
          <m:den>
            <m:r>
              <w:rPr>
                <w:rFonts w:ascii="Cambria Math" w:hAnsi="Cambria Math" w:cs="TimesNewRomanPS-BoldItalicMT"/>
                <w:sz w:val="23"/>
                <w:szCs w:val="23"/>
              </w:rPr>
              <m:t>2</m:t>
            </m:r>
          </m:den>
        </m:f>
      </m:oMath>
    </w:p>
    <w:p w:rsidR="00A81667" w:rsidRDefault="00A81667" w:rsidP="00A81667">
      <w:pPr>
        <w:autoSpaceDE w:val="0"/>
        <w:rPr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При 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P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</w:t>
      </w:r>
      <w:r w:rsidRPr="00A81667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&gt;</w:t>
      </w:r>
      <w:r w:rsidRPr="00FF2BB3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1</w:t>
      </w:r>
      <w:r w:rsidR="000455CF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</w:t>
      </w:r>
      <w:r w:rsidR="000455C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p</w:t>
      </w:r>
      <w:r w:rsidR="000455CF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&gt;</w:t>
      </w:r>
      <w:r w:rsidR="000455CF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k</w:t>
      </w:r>
      <w:r w:rsidR="000455CF" w:rsidRPr="000455CF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:    </w:t>
      </w:r>
      <m:oMath>
        <m:sSub>
          <m:sSubPr>
            <m:ctrlPr>
              <w:rPr>
                <w:rFonts w:ascii="Cambria Math" w:hAnsi="Cambria Math" w:cs="TimesNewRomanPS-BoldItalicMT"/>
                <w:bCs/>
                <w:i/>
                <w:iCs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q</m:t>
            </m:r>
          </m:e>
          <m:sub>
            <m:r>
              <w:rPr>
                <w:rFonts w:ascii="Cambria Math" w:hAnsi="Cambria Math" w:cs="TimesNewRomanPS-BoldItalicMT"/>
                <w:sz w:val="23"/>
                <w:szCs w:val="23"/>
              </w:rPr>
              <m:t>ч</m:t>
            </m:r>
          </m:sub>
        </m:sSub>
        <m:r>
          <w:rPr>
            <w:rFonts w:ascii="Cambria Math" w:hAnsi="Cambria Math" w:cs="TimesNewRomanPS-BoldItalicMT"/>
            <w:sz w:val="23"/>
            <w:szCs w:val="23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h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3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3"/>
                    <w:szCs w:val="23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3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 w:cs="TimesNewRomanPS-BoldItalicMT"/>
            <w:sz w:val="23"/>
            <w:szCs w:val="23"/>
          </w:rPr>
          <m:t>Sin</m:t>
        </m:r>
        <m:d>
          <m:dPr>
            <m:ctrlPr>
              <w:rPr>
                <w:rFonts w:ascii="Cambria Math" w:hAnsi="Cambria Math" w:cs="TimesNewRomanPS-BoldItalicMT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pt+δ</m:t>
            </m:r>
          </m:e>
        </m:d>
        <m:r>
          <w:rPr>
            <w:rFonts w:ascii="Cambria Math" w:hAnsi="Cambria Math" w:cs="TimesNewRomanPS-BoldItalicMT"/>
            <w:sz w:val="23"/>
            <w:szCs w:val="23"/>
          </w:rPr>
          <m:t>=</m:t>
        </m:r>
        <m:f>
          <m:fPr>
            <m:ctrlPr>
              <w:rPr>
                <w:rFonts w:ascii="Cambria Math" w:hAnsi="Cambria Math"/>
                <w:bCs/>
                <w:i/>
                <w:iCs/>
                <w:sz w:val="23"/>
                <w:szCs w:val="23"/>
              </w:rPr>
            </m:ctrlPr>
          </m:fPr>
          <m:num>
            <m:r>
              <w:rPr>
                <w:rFonts w:ascii="Cambria Math" w:hAnsi="Cambria Math"/>
                <w:sz w:val="23"/>
                <w:szCs w:val="23"/>
              </w:rPr>
              <m:t>h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bCs/>
                    <w:i/>
                    <w:iCs/>
                    <w:sz w:val="23"/>
                    <w:szCs w:val="23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3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3"/>
                        <w:szCs w:val="23"/>
                        <w:lang w:val="en-US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3"/>
                    <w:szCs w:val="23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3"/>
                        <w:szCs w:val="23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3"/>
                        <w:szCs w:val="23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hAnsi="Cambria Math" w:cs="TimesNewRomanPS-BoldItalicMT"/>
            <w:sz w:val="23"/>
            <w:szCs w:val="23"/>
          </w:rPr>
          <m:t>Sin</m:t>
        </m:r>
        <m:d>
          <m:dPr>
            <m:ctrlPr>
              <w:rPr>
                <w:rFonts w:ascii="Cambria Math" w:hAnsi="Cambria Math" w:cs="TimesNewRomanPS-BoldItalicMT"/>
                <w:i/>
                <w:sz w:val="23"/>
                <w:szCs w:val="23"/>
              </w:rPr>
            </m:ctrlPr>
          </m:dPr>
          <m:e>
            <m:r>
              <w:rPr>
                <w:rFonts w:ascii="Cambria Math" w:hAnsi="Cambria Math" w:cs="TimesNewRomanPS-BoldItalicMT"/>
                <w:sz w:val="23"/>
                <w:szCs w:val="23"/>
              </w:rPr>
              <m:t>pt+δ-π</m:t>
            </m:r>
          </m:e>
        </m:d>
      </m:oMath>
      <w:r>
        <w:rPr>
          <w:rFonts w:ascii="TimesNewRomanPS-BoldItalicMT" w:hAnsi="TimesNewRomanPS-BoldItalicMT" w:cs="TimesNewRomanPS-BoldItalicMT"/>
          <w:sz w:val="23"/>
          <w:szCs w:val="23"/>
        </w:rPr>
        <w:t xml:space="preserve">           </w:t>
      </w:r>
      <w:r>
        <w:rPr>
          <w:rFonts w:ascii="TimesNewRomanPS-BoldItalicMT" w:hAnsi="TimesNewRomanPS-BoldItalicMT" w:cs="TimesNewRomanPS-BoldItalicMT"/>
          <w:sz w:val="23"/>
          <w:szCs w:val="23"/>
        </w:rPr>
        <w:tab/>
      </w:r>
      <w:r>
        <w:rPr>
          <w:bCs/>
          <w:iCs/>
          <w:sz w:val="23"/>
          <w:szCs w:val="23"/>
        </w:rPr>
        <w:t xml:space="preserve">ε = </w:t>
      </w:r>
      <m:oMath>
        <m:r>
          <w:rPr>
            <w:rFonts w:ascii="Cambria Math" w:hAnsi="Cambria Math" w:cs="TimesNewRomanPS-BoldItalicMT"/>
            <w:sz w:val="23"/>
            <w:szCs w:val="23"/>
          </w:rPr>
          <m:t>π</m:t>
        </m:r>
      </m:oMath>
    </w:p>
    <w:p w:rsidR="00AE780A" w:rsidRDefault="006824C9" w:rsidP="00371B64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sz w:val="23"/>
          <w:szCs w:val="23"/>
        </w:rPr>
        <w:t xml:space="preserve">Теперь можем изобразить график зависимости </w:t>
      </w:r>
      <w:r w:rsidR="00371B64">
        <w:rPr>
          <w:sz w:val="23"/>
          <w:szCs w:val="23"/>
        </w:rPr>
        <w:t xml:space="preserve"> </w:t>
      </w:r>
      <w:r w:rsidRPr="006824C9">
        <w:rPr>
          <w:bCs/>
          <w:iCs/>
          <w:sz w:val="23"/>
          <w:szCs w:val="23"/>
        </w:rPr>
        <w:t>ε</w:t>
      </w:r>
      <w:r w:rsidRPr="006824C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</w:t>
      </w:r>
      <w:r w:rsidRPr="006824C9">
        <w:rPr>
          <w:rFonts w:ascii="TimesNewRomanPS-BoldItalicMT" w:hAnsi="TimesNewRomanPS-BoldItalicMT" w:cs="TimesNewRomanPS-BoldItalicMT"/>
          <w:bCs/>
          <w:iCs/>
          <w:sz w:val="23"/>
          <w:szCs w:val="23"/>
          <w:lang w:val="en-US"/>
        </w:rPr>
        <w:t>z</w:t>
      </w:r>
      <w:r w:rsidRPr="006824C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)</w:t>
      </w:r>
      <w:r w:rsidR="00E74326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(Рис.3)</w:t>
      </w:r>
      <w:r w:rsidR="00AE780A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</w:t>
      </w:r>
    </w:p>
    <w:p w:rsidR="00FF2BB3" w:rsidRDefault="000455CF" w:rsidP="00AE780A">
      <w:pPr>
        <w:autoSpaceDE w:val="0"/>
        <w:ind w:firstLine="708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Сдвиг фаз можно наблюдать, </w:t>
      </w:r>
      <w:r w:rsidR="00481F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раскачивая «раскидай»- мячик на резинке.  Если частота движений руки меньше собственной частоты колебаний </w:t>
      </w:r>
      <w:proofErr w:type="spellStart"/>
      <w:r w:rsidR="00481F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раскидая</w:t>
      </w:r>
      <w:proofErr w:type="spellEnd"/>
      <w:r w:rsidR="00481F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то шарик движется в одной фазе (синфазно) с рукой</w:t>
      </w:r>
      <w:r w:rsidR="00AF78E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(Рис </w:t>
      </w:r>
      <w:r w:rsidR="006824C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4</w:t>
      </w:r>
      <w:r w:rsidR="00AF78E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, а)</w:t>
      </w:r>
      <w:r w:rsidR="00481F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.  При большой частоте движений руки шарик движется </w:t>
      </w:r>
      <w:r w:rsidR="00AF78E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«</w:t>
      </w:r>
      <w:r w:rsidR="00481F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в противофазе</w:t>
      </w:r>
      <w:r w:rsidR="00AF78E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» с</w:t>
      </w:r>
      <w:r w:rsidR="00481F82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 рук</w:t>
      </w:r>
      <w:r w:rsidR="00AF78E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ой (Рис </w:t>
      </w:r>
      <w:r w:rsidR="006824C9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>4</w:t>
      </w:r>
      <w:r w:rsidR="00AF78E1">
        <w:rPr>
          <w:rFonts w:ascii="TimesNewRomanPS-BoldItalicMT" w:hAnsi="TimesNewRomanPS-BoldItalicMT" w:cs="TimesNewRomanPS-BoldItalicMT"/>
          <w:bCs/>
          <w:iCs/>
          <w:sz w:val="23"/>
          <w:szCs w:val="23"/>
        </w:rPr>
        <w:t xml:space="preserve">, б).  </w:t>
      </w:r>
    </w:p>
    <w:p w:rsidR="00481F82" w:rsidRDefault="00F527CC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F527CC">
        <w:rPr>
          <w:noProof/>
          <w:sz w:val="23"/>
          <w:szCs w:val="23"/>
          <w:lang w:eastAsia="ru-RU"/>
        </w:rPr>
        <w:pict>
          <v:group id="_x0000_s1095" style="position:absolute;margin-left:-24.75pt;margin-top:1.2pt;width:232.5pt;height:126.75pt;z-index:251724288" coordorigin="3745,6865" coordsize="4650,2535">
            <v:shape id="_x0000_s1078" type="#_x0000_t32" style="position:absolute;left:4269;top:7073;width:0;height:1705;flip:y" o:connectortype="straight"/>
            <v:shape id="_x0000_s1080" type="#_x0000_t32" style="position:absolute;left:4269;top:7430;width:3484;height:0" o:connectortype="straight" strokeweight=".25pt">
              <v:stroke dashstyle="longDash"/>
            </v:shape>
            <v:shape id="_x0000_s1081" type="#_x0000_t32" style="position:absolute;left:4269;top:8087;width:3484;height:0" o:connectortype="straight" strokeweight=".25pt">
              <v:stroke dashstyle="longDash"/>
            </v:shape>
            <v:shape id="_x0000_s1082" type="#_x0000_t202" style="position:absolute;left:3872;top:6865;width:538;height:565" filled="f" stroked="f">
              <v:textbox>
                <w:txbxContent>
                  <w:p w:rsidR="006824C9" w:rsidRDefault="006824C9">
                    <w:r>
                      <w:rPr>
                        <w:bCs/>
                        <w:iCs/>
                        <w:sz w:val="23"/>
                        <w:szCs w:val="23"/>
                      </w:rPr>
                      <w:t>ε</w:t>
                    </w:r>
                  </w:p>
                </w:txbxContent>
              </v:textbox>
            </v:shape>
            <v:shape id="_x0000_s1083" type="#_x0000_t202" style="position:absolute;left:3857;top:7246;width:538;height:565" filled="f" stroked="f">
              <v:textbox>
                <w:txbxContent>
                  <w:p w:rsidR="006824C9" w:rsidRPr="006824C9" w:rsidRDefault="006824C9" w:rsidP="006824C9">
                    <m:oMathPara>
                      <m:oMath>
                        <m:r>
                          <w:rPr>
                            <w:rFonts w:ascii="Cambria Math" w:hAnsi="Cambria Math" w:cs="TimesNewRomanPS-BoldItalicMT"/>
                            <w:sz w:val="23"/>
                            <w:szCs w:val="23"/>
                          </w:rPr>
                          <m:t>π</m:t>
                        </m:r>
                      </m:oMath>
                    </m:oMathPara>
                  </w:p>
                </w:txbxContent>
              </v:textbox>
            </v:shape>
            <v:shape id="_x0000_s1084" type="#_x0000_t32" style="position:absolute;left:4269;top:8778;width:3588;height:0" o:connectortype="straight"/>
            <v:shape id="_x0000_s1085" type="#_x0000_t32" style="position:absolute;left:5569;top:7430;width:0;height:1348" o:connectortype="straight"/>
            <v:shape id="_x0000_s1086" type="#_x0000_t202" style="position:absolute;left:7857;top:8498;width:538;height:565" filled="f" stroked="f">
              <v:textbox>
                <w:txbxContent>
                  <w:p w:rsidR="006824C9" w:rsidRPr="006824C9" w:rsidRDefault="006824C9" w:rsidP="006824C9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bCs/>
                        <w:iCs/>
                        <w:sz w:val="23"/>
                        <w:szCs w:val="23"/>
                        <w:lang w:val="en-US"/>
                      </w:rPr>
                      <w:t>z</w:t>
                    </w:r>
                    <w:proofErr w:type="gramEnd"/>
                  </w:p>
                </w:txbxContent>
              </v:textbox>
            </v:shape>
            <v:shape id="_x0000_s1087" type="#_x0000_t202" style="position:absolute;left:5362;top:8738;width:538;height:565" filled="f" stroked="f">
              <v:textbox>
                <w:txbxContent>
                  <w:p w:rsidR="006824C9" w:rsidRPr="006824C9" w:rsidRDefault="006824C9" w:rsidP="006824C9">
                    <w:pPr>
                      <w:rPr>
                        <w:lang w:val="en-US"/>
                      </w:rPr>
                    </w:pPr>
                    <w:r>
                      <w:rPr>
                        <w:bCs/>
                        <w:iCs/>
                        <w:sz w:val="23"/>
                        <w:szCs w:val="23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8" type="#_x0000_t202" style="position:absolute;left:3745;top:7811;width:650;height:687" filled="f" stroked="f">
              <v:textbox>
                <w:txbxContent>
                  <w:p w:rsidR="006824C9" w:rsidRPr="006824C9" w:rsidRDefault="00F527CC" w:rsidP="006824C9"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 w:cs="TimesNewRomanPS-BoldItalicMT"/>
                                <w:i/>
                                <w:sz w:val="23"/>
                                <w:szCs w:val="23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NewRomanPS-BoldItalicMT"/>
                                <w:sz w:val="23"/>
                                <w:szCs w:val="23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NewRomanPS-BoldItalicMT"/>
                                <w:sz w:val="23"/>
                                <w:szCs w:val="23"/>
                              </w:rPr>
                              <m:t>2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1089" type="#_x0000_t202" style="position:absolute;left:3872;top:8657;width:538;height:565" filled="f" stroked="f">
              <v:textbox>
                <w:txbxContent>
                  <w:p w:rsidR="006824C9" w:rsidRPr="006824C9" w:rsidRDefault="006824C9" w:rsidP="006824C9">
                    <w:pPr>
                      <w:rPr>
                        <w:lang w:val="en-US"/>
                      </w:rPr>
                    </w:pPr>
                    <w:r>
                      <w:rPr>
                        <w:bCs/>
                        <w:iCs/>
                        <w:sz w:val="23"/>
                        <w:szCs w:val="23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90" type="#_x0000_t32" style="position:absolute;left:4269;top:8778;width:1300;height:0" o:connectortype="straight" strokeweight="2.25pt"/>
            <v:shape id="_x0000_s1091" type="#_x0000_t32" style="position:absolute;left:5560;top:7430;width:2193;height:0" o:connectortype="straight" strokeweight="2.25pt"/>
            <v:oval id="_x0000_s1093" style="position:absolute;left:5488;top:8027;width:143;height:143" fillcolor="black [3213]"/>
            <v:shape id="_x0000_s1094" type="#_x0000_t202" style="position:absolute;left:6011;top:8855;width:1117;height:545" filled="f" stroked="f">
              <v:textbox>
                <w:txbxContent>
                  <w:p w:rsidR="006824C9" w:rsidRPr="006824C9" w:rsidRDefault="006824C9">
                    <w:r>
                      <w:t>Рис. 3</w:t>
                    </w:r>
                  </w:p>
                </w:txbxContent>
              </v:textbox>
            </v:shape>
            <w10:wrap type="square"/>
          </v:group>
        </w:pict>
      </w:r>
    </w:p>
    <w:p w:rsidR="00302140" w:rsidRDefault="0030214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  <w:r w:rsidRPr="00F527CC">
        <w:rPr>
          <w:noProof/>
          <w:lang w:eastAsia="ru-RU"/>
        </w:rPr>
        <w:pict>
          <v:group id="_x0000_s1065" style="position:absolute;margin-left:8.4pt;margin-top:3.05pt;width:248.6pt;height:94.85pt;z-index:251695616" coordorigin="1786,8471" coordsize="4972,1897">
            <v:oval id="_x0000_s1045" style="position:absolute;left:1786;top:9393;width:161;height:196"/>
            <v:shape id="_x0000_s1046" type="#_x0000_t32" style="position:absolute;left:1914;top:8714;width:495;height:679;flip:y" o:connectortype="straight"/>
            <v:oval id="_x0000_s1047" style="position:absolute;left:3584;top:9393;width:161;height:196"/>
            <v:shape id="_x0000_s1048" type="#_x0000_t32" style="position:absolute;left:3217;top:8714;width:415;height:679;flip:x y" o:connectortype="straight"/>
            <v:shape id="_x0000_s1049" type="#_x0000_t32" style="position:absolute;left:2409;top:8714;width:808;height:0" o:connectortype="straight">
              <v:stroke startarrow="block" endarrow="block"/>
            </v:shape>
            <v:shape id="_x0000_s1050" type="#_x0000_t32" style="position:absolute;left:1947;top:9486;width:1637;height:1" o:connectortype="straight">
              <v:stroke startarrow="block" endarrow="block"/>
            </v:shape>
            <v:shape id="_x0000_s1051" type="#_x0000_t32" style="position:absolute;left:2799;top:8472;width:0;height:1417" o:connectortype="straight">
              <v:stroke dashstyle="dash"/>
            </v:shape>
            <v:oval id="_x0000_s1052" style="position:absolute;left:4799;top:9392;width:161;height:196"/>
            <v:shape id="_x0000_s1053" type="#_x0000_t32" style="position:absolute;left:4960;top:8714;width:1270;height:679;flip:y" o:connectortype="straight"/>
            <v:oval id="_x0000_s1054" style="position:absolute;left:6597;top:9392;width:161;height:196"/>
            <v:shape id="_x0000_s1055" type="#_x0000_t32" style="position:absolute;left:5422;top:8714;width:1175;height:678;flip:x y" o:connectortype="straight"/>
            <v:shape id="_x0000_s1056" type="#_x0000_t32" style="position:absolute;left:5422;top:8713;width:808;height:0" o:connectortype="straight">
              <v:stroke startarrow="block" endarrow="block"/>
            </v:shape>
            <v:shape id="_x0000_s1057" type="#_x0000_t32" style="position:absolute;left:4960;top:9485;width:1637;height:1" o:connectortype="straight">
              <v:stroke startarrow="block" endarrow="block"/>
            </v:shape>
            <v:shape id="_x0000_s1058" type="#_x0000_t32" style="position:absolute;left:5812;top:8471;width:0;height:1417" o:connectortype="straight">
              <v:stroke dashstyle="dash"/>
            </v:shape>
            <v:shape id="_x0000_s1062" type="#_x0000_t202" style="position:absolute;left:3857;top:9704;width:1103;height:549" filled="f" stroked="f">
              <v:textbox>
                <w:txbxContent>
                  <w:p w:rsidR="00AF78E1" w:rsidRDefault="00AF78E1">
                    <w:r>
                      <w:t>Рис.</w:t>
                    </w:r>
                    <w:r w:rsidR="006824C9">
                      <w:t>4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063" type="#_x0000_t202" style="position:absolute;left:2558;top:9819;width:504;height:549" filled="f" stroked="f">
              <v:textbox>
                <w:txbxContent>
                  <w:p w:rsidR="00AF78E1" w:rsidRDefault="00AF78E1" w:rsidP="00AF78E1">
                    <w:r>
                      <w:t xml:space="preserve">а </w:t>
                    </w:r>
                  </w:p>
                </w:txbxContent>
              </v:textbox>
            </v:shape>
            <v:shape id="_x0000_s1064" type="#_x0000_t202" style="position:absolute;left:5569;top:9819;width:442;height:549" filled="f" stroked="f">
              <v:textbox>
                <w:txbxContent>
                  <w:p w:rsidR="00AF78E1" w:rsidRDefault="00AF78E1" w:rsidP="00AF78E1">
                    <w:proofErr w:type="gramStart"/>
                    <w:r>
                      <w:t>б</w:t>
                    </w:r>
                    <w:proofErr w:type="gramEnd"/>
                    <w:r>
                      <w:t xml:space="preserve"> </w:t>
                    </w:r>
                  </w:p>
                </w:txbxContent>
              </v:textbox>
            </v:shape>
          </v:group>
        </w:pict>
      </w:r>
    </w:p>
    <w:p w:rsidR="00302140" w:rsidRDefault="0030214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302140" w:rsidRDefault="0030214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302140" w:rsidRDefault="0030214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302140" w:rsidRDefault="0030214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302140" w:rsidRDefault="0030214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302140" w:rsidRDefault="0030214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302140" w:rsidRDefault="00302140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p w:rsidR="00FC3D77" w:rsidRDefault="00FC3D77">
      <w:pPr>
        <w:autoSpaceDE w:val="0"/>
        <w:rPr>
          <w:rFonts w:ascii="TimesNewRomanPS-BoldItalicMT" w:hAnsi="TimesNewRomanPS-BoldItalicMT" w:cs="TimesNewRomanPS-BoldItalicMT"/>
          <w:bCs/>
          <w:iCs/>
          <w:sz w:val="23"/>
          <w:szCs w:val="23"/>
        </w:rPr>
      </w:pPr>
    </w:p>
    <w:sectPr w:rsidR="00FC3D77" w:rsidSect="003A3C5A">
      <w:footnotePr>
        <w:pos w:val="beneathText"/>
      </w:footnotePr>
      <w:pgSz w:w="12240" w:h="15840"/>
      <w:pgMar w:top="539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imesNewRomanPS-BoldItalic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1B768F"/>
    <w:rsid w:val="000455CF"/>
    <w:rsid w:val="000E5935"/>
    <w:rsid w:val="001664DC"/>
    <w:rsid w:val="00190B49"/>
    <w:rsid w:val="001B768F"/>
    <w:rsid w:val="001F2221"/>
    <w:rsid w:val="00235743"/>
    <w:rsid w:val="002952AF"/>
    <w:rsid w:val="002E5052"/>
    <w:rsid w:val="002F0BD9"/>
    <w:rsid w:val="00302140"/>
    <w:rsid w:val="00371B64"/>
    <w:rsid w:val="003A3C5A"/>
    <w:rsid w:val="003B6732"/>
    <w:rsid w:val="003C00DE"/>
    <w:rsid w:val="003F16F1"/>
    <w:rsid w:val="0043162D"/>
    <w:rsid w:val="00481F82"/>
    <w:rsid w:val="0056104F"/>
    <w:rsid w:val="00614313"/>
    <w:rsid w:val="006146E2"/>
    <w:rsid w:val="006641DC"/>
    <w:rsid w:val="006824C9"/>
    <w:rsid w:val="006D54DC"/>
    <w:rsid w:val="00731534"/>
    <w:rsid w:val="00741DAA"/>
    <w:rsid w:val="007C43CC"/>
    <w:rsid w:val="007D1ED7"/>
    <w:rsid w:val="007E3DF6"/>
    <w:rsid w:val="008274DE"/>
    <w:rsid w:val="0084288C"/>
    <w:rsid w:val="00861AA5"/>
    <w:rsid w:val="008D03BC"/>
    <w:rsid w:val="00A24026"/>
    <w:rsid w:val="00A44D2F"/>
    <w:rsid w:val="00A45058"/>
    <w:rsid w:val="00A56258"/>
    <w:rsid w:val="00A81667"/>
    <w:rsid w:val="00A90CA0"/>
    <w:rsid w:val="00AD1A6E"/>
    <w:rsid w:val="00AE25FC"/>
    <w:rsid w:val="00AE780A"/>
    <w:rsid w:val="00AF78E1"/>
    <w:rsid w:val="00B913BB"/>
    <w:rsid w:val="00B95FE9"/>
    <w:rsid w:val="00C623D6"/>
    <w:rsid w:val="00CA603B"/>
    <w:rsid w:val="00CC0023"/>
    <w:rsid w:val="00CD7D97"/>
    <w:rsid w:val="00DA751E"/>
    <w:rsid w:val="00DF5388"/>
    <w:rsid w:val="00E74326"/>
    <w:rsid w:val="00EA5A0A"/>
    <w:rsid w:val="00EF5F33"/>
    <w:rsid w:val="00F156D6"/>
    <w:rsid w:val="00F37BDE"/>
    <w:rsid w:val="00F527CC"/>
    <w:rsid w:val="00F81688"/>
    <w:rsid w:val="00FC3D77"/>
    <w:rsid w:val="00FF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 shadowcolor="none [2]"/>
    </o:shapedefaults>
    <o:shapelayout v:ext="edit">
      <o:idmap v:ext="edit" data="1"/>
      <o:rules v:ext="edit">
        <o:r id="V:Rule1" type="arc" idref="#_x0000_s1026"/>
        <o:r id="V:Rule3" type="arc" idref="#_x0000_s1034"/>
        <o:r id="V:Rule10" type="arc" idref="#_x0000_s1069"/>
        <o:r id="V:Rule11" type="arc" idref="#_x0000_s1070"/>
        <o:r id="V:Rule29" type="connector" idref="#_x0000_s1066"/>
        <o:r id="V:Rule30" type="connector" idref="#_x0000_s1084"/>
        <o:r id="V:Rule31" type="connector" idref="#_x0000_s1057"/>
        <o:r id="V:Rule32" type="connector" idref="#_x0000_s1058"/>
        <o:r id="V:Rule33" type="connector" idref="#_x0000_s1085"/>
        <o:r id="V:Rule34" type="connector" idref="#_x0000_s1056"/>
        <o:r id="V:Rule35" type="connector" idref="#_x0000_s1046"/>
        <o:r id="V:Rule36" type="connector" idref="#_x0000_s1067"/>
        <o:r id="V:Rule37" type="connector" idref="#_x0000_s1055"/>
        <o:r id="V:Rule38" type="connector" idref="#_x0000_s1068"/>
        <o:r id="V:Rule39" type="connector" idref="#_x0000_s1090"/>
        <o:r id="V:Rule40" type="connector" idref="#_x0000_s1091"/>
        <o:r id="V:Rule41" type="connector" idref="#_x0000_s1081"/>
        <o:r id="V:Rule42" type="connector" idref="#_x0000_s1048"/>
        <o:r id="V:Rule43" type="connector" idref="#_x0000_s1078"/>
        <o:r id="V:Rule44" type="connector" idref="#_x0000_s1049"/>
        <o:r id="V:Rule45" type="connector" idref="#_x0000_s1030"/>
        <o:r id="V:Rule46" type="connector" idref="#_x0000_s1035"/>
        <o:r id="V:Rule47" type="connector" idref="#_x0000_s1051"/>
        <o:r id="V:Rule48" type="connector" idref="#_x0000_s1053"/>
        <o:r id="V:Rule49" type="connector" idref="#_x0000_s1039"/>
        <o:r id="V:Rule50" type="connector" idref="#_x0000_s1050"/>
        <o:r id="V:Rule51" type="connector" idref="#_x0000_s1038"/>
        <o:r id="V:Rule52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3C5A"/>
  </w:style>
  <w:style w:type="character" w:customStyle="1" w:styleId="WW8Num10z1">
    <w:name w:val="WW8Num10z1"/>
    <w:rsid w:val="003A3C5A"/>
    <w:rPr>
      <w:rFonts w:ascii="Symbol" w:hAnsi="Symbol"/>
    </w:rPr>
  </w:style>
  <w:style w:type="character" w:customStyle="1" w:styleId="1">
    <w:name w:val="Основной шрифт абзаца1"/>
    <w:rsid w:val="003A3C5A"/>
  </w:style>
  <w:style w:type="paragraph" w:customStyle="1" w:styleId="a3">
    <w:name w:val="Заголовок"/>
    <w:basedOn w:val="a"/>
    <w:next w:val="a4"/>
    <w:rsid w:val="003A3C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3A3C5A"/>
    <w:pPr>
      <w:spacing w:after="120"/>
    </w:pPr>
  </w:style>
  <w:style w:type="paragraph" w:styleId="a5">
    <w:name w:val="List"/>
    <w:basedOn w:val="a4"/>
    <w:semiHidden/>
    <w:rsid w:val="003A3C5A"/>
    <w:rPr>
      <w:rFonts w:cs="Tahoma"/>
    </w:rPr>
  </w:style>
  <w:style w:type="paragraph" w:customStyle="1" w:styleId="10">
    <w:name w:val="Название1"/>
    <w:basedOn w:val="a"/>
    <w:rsid w:val="003A3C5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A3C5A"/>
    <w:pPr>
      <w:suppressLineNumbers/>
    </w:pPr>
    <w:rPr>
      <w:rFonts w:cs="Tahoma"/>
    </w:rPr>
  </w:style>
  <w:style w:type="character" w:styleId="a6">
    <w:name w:val="Placeholder Text"/>
    <w:basedOn w:val="a0"/>
    <w:uiPriority w:val="99"/>
    <w:semiHidden/>
    <w:rsid w:val="0043162D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316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16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7</vt:lpstr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7</dc:title>
  <dc:subject/>
  <dc:creator>NASTYONA</dc:creator>
  <cp:keywords/>
  <cp:lastModifiedBy>hofa</cp:lastModifiedBy>
  <cp:revision>19</cp:revision>
  <cp:lastPrinted>1601-01-01T00:00:00Z</cp:lastPrinted>
  <dcterms:created xsi:type="dcterms:W3CDTF">2009-11-21T20:53:00Z</dcterms:created>
  <dcterms:modified xsi:type="dcterms:W3CDTF">2011-03-13T10:38:00Z</dcterms:modified>
</cp:coreProperties>
</file>